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FD" w:rsidRDefault="002D11FD">
      <w:pPr>
        <w:widowControl/>
        <w:spacing w:after="200" w:line="276" w:lineRule="auto"/>
        <w:rPr>
          <w:rFonts w:ascii="Times New Roman" w:eastAsiaTheme="minorHAnsi" w:hAnsi="Times New Roman" w:cs="Times New Roman"/>
        </w:rPr>
      </w:pPr>
      <w:r>
        <w:rPr>
          <w:rFonts w:ascii="Times New Roman" w:eastAsiaTheme="minorHAnsi" w:hAnsi="Times New Roman" w:cs="Times New Roman"/>
          <w:noProof/>
          <w:lang w:bidi="ar-SA"/>
        </w:rPr>
        <w:drawing>
          <wp:anchor distT="0" distB="0" distL="114300" distR="114300" simplePos="0" relativeHeight="251660288" behindDoc="0" locked="0" layoutInCell="1" allowOverlap="1">
            <wp:simplePos x="0" y="0"/>
            <wp:positionH relativeFrom="column">
              <wp:posOffset>-245684</wp:posOffset>
            </wp:positionH>
            <wp:positionV relativeFrom="paragraph">
              <wp:posOffset>-91440</wp:posOffset>
            </wp:positionV>
            <wp:extent cx="5936694" cy="8877300"/>
            <wp:effectExtent l="19050" t="0" r="6906" b="0"/>
            <wp:wrapNone/>
            <wp:docPr id="2" name="Рисунок 2" descr="C:\Users\user\Desktop\Загрузки сайт\порядок проведения ат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агрузки сайт\порядок проведения атте.jpg"/>
                    <pic:cNvPicPr>
                      <a:picLocks noChangeAspect="1" noChangeArrowheads="1"/>
                    </pic:cNvPicPr>
                  </pic:nvPicPr>
                  <pic:blipFill>
                    <a:blip r:embed="rId7" cstate="print"/>
                    <a:srcRect l="7746" t="4279" r="9368" b="5631"/>
                    <a:stretch>
                      <a:fillRect/>
                    </a:stretch>
                  </pic:blipFill>
                  <pic:spPr bwMode="auto">
                    <a:xfrm>
                      <a:off x="0" y="0"/>
                      <a:ext cx="5939582" cy="8881618"/>
                    </a:xfrm>
                    <a:prstGeom prst="rect">
                      <a:avLst/>
                    </a:prstGeom>
                    <a:noFill/>
                    <a:ln w="9525">
                      <a:noFill/>
                      <a:miter lim="800000"/>
                      <a:headEnd/>
                      <a:tailEnd/>
                    </a:ln>
                  </pic:spPr>
                </pic:pic>
              </a:graphicData>
            </a:graphic>
          </wp:anchor>
        </w:drawing>
      </w:r>
      <w:r>
        <w:rPr>
          <w:rFonts w:ascii="Times New Roman" w:eastAsiaTheme="minorHAnsi" w:hAnsi="Times New Roman" w:cs="Times New Roman"/>
        </w:rPr>
        <w:br w:type="page"/>
      </w:r>
    </w:p>
    <w:p w:rsidR="008C6E4F" w:rsidRDefault="008C6E4F" w:rsidP="002D11FD">
      <w:pPr>
        <w:pStyle w:val="23"/>
        <w:shd w:val="clear" w:color="auto" w:fill="auto"/>
        <w:tabs>
          <w:tab w:val="left" w:pos="3870"/>
        </w:tabs>
        <w:spacing w:after="0" w:line="298" w:lineRule="exact"/>
        <w:rPr>
          <w:b/>
          <w:sz w:val="24"/>
          <w:szCs w:val="24"/>
        </w:rPr>
        <w:sectPr w:rsidR="008C6E4F" w:rsidSect="008C6E4F">
          <w:type w:val="continuous"/>
          <w:pgSz w:w="11909" w:h="16838"/>
          <w:pgMar w:top="1134" w:right="850" w:bottom="1134" w:left="1701" w:header="0" w:footer="3" w:gutter="0"/>
          <w:cols w:space="720"/>
          <w:noEndnote/>
          <w:docGrid w:linePitch="360"/>
        </w:sectPr>
      </w:pPr>
    </w:p>
    <w:p w:rsidR="00F261FC" w:rsidRPr="00F261FC" w:rsidRDefault="00F261FC" w:rsidP="002D11FD">
      <w:pPr>
        <w:pStyle w:val="23"/>
        <w:shd w:val="clear" w:color="auto" w:fill="auto"/>
        <w:tabs>
          <w:tab w:val="left" w:pos="3870"/>
        </w:tabs>
        <w:spacing w:after="0" w:line="298" w:lineRule="exact"/>
        <w:rPr>
          <w:b/>
          <w:sz w:val="24"/>
          <w:szCs w:val="24"/>
        </w:rPr>
      </w:pPr>
      <w:r w:rsidRPr="00F261FC">
        <w:rPr>
          <w:b/>
          <w:sz w:val="24"/>
          <w:szCs w:val="24"/>
        </w:rPr>
        <w:lastRenderedPageBreak/>
        <w:t>1. Общие положения</w:t>
      </w:r>
    </w:p>
    <w:p w:rsidR="00F261FC" w:rsidRPr="00F261FC" w:rsidRDefault="00F261FC" w:rsidP="00DD50F5">
      <w:pPr>
        <w:pStyle w:val="23"/>
        <w:shd w:val="clear" w:color="auto" w:fill="auto"/>
        <w:spacing w:after="0" w:line="298" w:lineRule="exact"/>
        <w:ind w:left="20" w:right="20" w:firstLine="709"/>
        <w:rPr>
          <w:sz w:val="24"/>
          <w:szCs w:val="24"/>
        </w:rPr>
      </w:pPr>
      <w:r w:rsidRPr="00F261FC">
        <w:rPr>
          <w:sz w:val="24"/>
          <w:szCs w:val="24"/>
        </w:rPr>
        <w:t>1.1. Настоящий Порядок проведения аттестации педагогических работников</w:t>
      </w:r>
      <w:r w:rsidRPr="00F261FC">
        <w:rPr>
          <w:b/>
          <w:sz w:val="24"/>
          <w:szCs w:val="24"/>
        </w:rPr>
        <w:t xml:space="preserve"> </w:t>
      </w:r>
      <w:r w:rsidRPr="00F261FC">
        <w:rPr>
          <w:sz w:val="24"/>
          <w:szCs w:val="24"/>
        </w:rPr>
        <w:t>КГБОУ «Новоалтайская общеобразовательная школа-интернат»,</w:t>
      </w:r>
      <w:r>
        <w:rPr>
          <w:sz w:val="24"/>
          <w:szCs w:val="24"/>
        </w:rPr>
        <w:t xml:space="preserve"> </w:t>
      </w:r>
      <w:r w:rsidRPr="00F261FC">
        <w:rPr>
          <w:sz w:val="24"/>
          <w:szCs w:val="24"/>
        </w:rPr>
        <w:t>(далее</w:t>
      </w:r>
      <w:r>
        <w:rPr>
          <w:sz w:val="24"/>
          <w:szCs w:val="24"/>
        </w:rPr>
        <w:t xml:space="preserve"> – Порядок, школа-интернат</w:t>
      </w:r>
      <w:r w:rsidRPr="00F261FC">
        <w:rPr>
          <w:sz w:val="24"/>
          <w:szCs w:val="24"/>
        </w:rPr>
        <w:t xml:space="preserve">) определяет правила, основные задачи и принципы проведения аттестации педагогических </w:t>
      </w:r>
      <w:proofErr w:type="gramStart"/>
      <w:r w:rsidRPr="00F261FC">
        <w:rPr>
          <w:sz w:val="24"/>
          <w:szCs w:val="24"/>
        </w:rPr>
        <w:t>работников</w:t>
      </w:r>
      <w:proofErr w:type="gramEnd"/>
      <w:r w:rsidRPr="00F261FC">
        <w:rPr>
          <w:sz w:val="24"/>
          <w:szCs w:val="24"/>
        </w:rPr>
        <w:t xml:space="preserve"> в целях подтверждения соответствия занимаемой должности.</w:t>
      </w:r>
    </w:p>
    <w:p w:rsidR="00F261FC" w:rsidRPr="00F261FC" w:rsidRDefault="00F261FC" w:rsidP="00DD50F5">
      <w:pPr>
        <w:pStyle w:val="23"/>
        <w:shd w:val="clear" w:color="auto" w:fill="auto"/>
        <w:spacing w:after="0" w:line="298" w:lineRule="exact"/>
        <w:ind w:left="20" w:right="20" w:firstLine="709"/>
        <w:rPr>
          <w:sz w:val="24"/>
          <w:szCs w:val="24"/>
        </w:rPr>
      </w:pPr>
      <w:proofErr w:type="gramStart"/>
      <w:r w:rsidRPr="00F261FC">
        <w:rPr>
          <w:sz w:val="24"/>
          <w:szCs w:val="24"/>
        </w:rPr>
        <w:t xml:space="preserve">Порядок применяется к педагогическим работникам </w:t>
      </w:r>
      <w:r>
        <w:rPr>
          <w:sz w:val="24"/>
          <w:szCs w:val="24"/>
        </w:rPr>
        <w:t>школы-интерната</w:t>
      </w:r>
      <w:r w:rsidRPr="00F261FC">
        <w:rPr>
          <w:sz w:val="24"/>
          <w:szCs w:val="24"/>
        </w:rPr>
        <w:t>,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w:t>
      </w:r>
      <w:proofErr w:type="gramEnd"/>
      <w:r w:rsidRPr="00F261FC">
        <w:rPr>
          <w:sz w:val="24"/>
          <w:szCs w:val="24"/>
        </w:rPr>
        <w:t xml:space="preserve"> с работой в той же организации, определенной трудовым договором.</w:t>
      </w:r>
    </w:p>
    <w:p w:rsidR="00F261FC" w:rsidRPr="00F261FC" w:rsidRDefault="00F261FC" w:rsidP="00DD50F5">
      <w:pPr>
        <w:pStyle w:val="23"/>
        <w:numPr>
          <w:ilvl w:val="0"/>
          <w:numId w:val="2"/>
        </w:numPr>
        <w:shd w:val="clear" w:color="auto" w:fill="auto"/>
        <w:spacing w:after="0" w:line="298" w:lineRule="exact"/>
        <w:ind w:left="20" w:firstLine="709"/>
        <w:rPr>
          <w:sz w:val="24"/>
          <w:szCs w:val="24"/>
        </w:rPr>
      </w:pPr>
      <w:r w:rsidRPr="00F261FC">
        <w:rPr>
          <w:sz w:val="24"/>
          <w:szCs w:val="24"/>
        </w:rPr>
        <w:t xml:space="preserve"> Основными задачами проведения аттестации являются:</w:t>
      </w:r>
    </w:p>
    <w:p w:rsidR="00F261FC" w:rsidRPr="00F261FC" w:rsidRDefault="00F261FC" w:rsidP="00DD50F5">
      <w:pPr>
        <w:pStyle w:val="23"/>
        <w:shd w:val="clear" w:color="auto" w:fill="auto"/>
        <w:spacing w:after="0" w:line="298" w:lineRule="exact"/>
        <w:ind w:left="20" w:right="20" w:firstLine="709"/>
        <w:rPr>
          <w:sz w:val="24"/>
          <w:szCs w:val="24"/>
        </w:rPr>
      </w:pPr>
      <w:r w:rsidRPr="00F261FC">
        <w:rPr>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261FC" w:rsidRPr="00F261FC" w:rsidRDefault="00F261FC" w:rsidP="00DD50F5">
      <w:pPr>
        <w:pStyle w:val="23"/>
        <w:shd w:val="clear" w:color="auto" w:fill="auto"/>
        <w:tabs>
          <w:tab w:val="right" w:pos="9806"/>
        </w:tabs>
        <w:spacing w:after="0" w:line="298" w:lineRule="exact"/>
        <w:ind w:left="20" w:firstLine="709"/>
        <w:rPr>
          <w:sz w:val="24"/>
          <w:szCs w:val="24"/>
        </w:rPr>
      </w:pPr>
      <w:r w:rsidRPr="00F261FC">
        <w:rPr>
          <w:sz w:val="24"/>
          <w:szCs w:val="24"/>
        </w:rPr>
        <w:t>определение необходимости повышения квалификации</w:t>
      </w:r>
      <w:r>
        <w:rPr>
          <w:sz w:val="24"/>
          <w:szCs w:val="24"/>
        </w:rPr>
        <w:t xml:space="preserve"> </w:t>
      </w:r>
      <w:r w:rsidRPr="00F261FC">
        <w:rPr>
          <w:sz w:val="24"/>
          <w:szCs w:val="24"/>
        </w:rPr>
        <w:t>педагогических</w:t>
      </w:r>
      <w:r>
        <w:rPr>
          <w:sz w:val="24"/>
          <w:szCs w:val="24"/>
        </w:rPr>
        <w:t xml:space="preserve"> </w:t>
      </w:r>
      <w:r w:rsidRPr="00F261FC">
        <w:rPr>
          <w:sz w:val="24"/>
          <w:szCs w:val="24"/>
        </w:rPr>
        <w:t>работников;</w:t>
      </w:r>
    </w:p>
    <w:p w:rsidR="00F261FC" w:rsidRPr="00F261FC" w:rsidRDefault="00F261FC" w:rsidP="00DD50F5">
      <w:pPr>
        <w:pStyle w:val="23"/>
        <w:shd w:val="clear" w:color="auto" w:fill="auto"/>
        <w:spacing w:after="0" w:line="298" w:lineRule="exact"/>
        <w:ind w:left="20" w:firstLine="709"/>
        <w:rPr>
          <w:sz w:val="24"/>
          <w:szCs w:val="24"/>
        </w:rPr>
      </w:pPr>
      <w:r w:rsidRPr="00F261FC">
        <w:rPr>
          <w:sz w:val="24"/>
          <w:szCs w:val="24"/>
        </w:rPr>
        <w:t>повышение эффективности и качества педагогической деятельности.</w:t>
      </w:r>
    </w:p>
    <w:p w:rsidR="00F261FC" w:rsidRPr="00F261FC" w:rsidRDefault="00F261FC" w:rsidP="00DD50F5">
      <w:pPr>
        <w:pStyle w:val="23"/>
        <w:numPr>
          <w:ilvl w:val="0"/>
          <w:numId w:val="2"/>
        </w:numPr>
        <w:shd w:val="clear" w:color="auto" w:fill="auto"/>
        <w:spacing w:after="304" w:line="298" w:lineRule="exact"/>
        <w:ind w:left="20" w:right="20" w:firstLine="709"/>
        <w:rPr>
          <w:sz w:val="24"/>
          <w:szCs w:val="24"/>
        </w:rPr>
      </w:pPr>
      <w:r w:rsidRPr="00F261FC">
        <w:rPr>
          <w:sz w:val="24"/>
          <w:szCs w:val="24"/>
        </w:rPr>
        <w:t xml:space="preserve">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261FC" w:rsidRPr="00F261FC" w:rsidRDefault="00F261FC" w:rsidP="00DD50F5">
      <w:pPr>
        <w:pStyle w:val="23"/>
        <w:shd w:val="clear" w:color="auto" w:fill="auto"/>
        <w:spacing w:after="0" w:line="293" w:lineRule="exact"/>
        <w:ind w:firstLine="709"/>
        <w:rPr>
          <w:b/>
          <w:sz w:val="24"/>
          <w:szCs w:val="24"/>
        </w:rPr>
      </w:pPr>
      <w:r w:rsidRPr="00F261FC">
        <w:rPr>
          <w:b/>
          <w:sz w:val="24"/>
          <w:szCs w:val="24"/>
        </w:rPr>
        <w:t>2. Аттестация педагогических работников в целях подтверждения соответствия</w:t>
      </w:r>
      <w:r>
        <w:rPr>
          <w:b/>
          <w:sz w:val="24"/>
          <w:szCs w:val="24"/>
        </w:rPr>
        <w:t xml:space="preserve"> </w:t>
      </w:r>
      <w:r w:rsidRPr="00F261FC">
        <w:rPr>
          <w:b/>
          <w:sz w:val="24"/>
          <w:szCs w:val="24"/>
        </w:rPr>
        <w:t>занимаемой должности</w:t>
      </w:r>
    </w:p>
    <w:p w:rsidR="00F261FC" w:rsidRPr="00F261FC" w:rsidRDefault="00F261FC" w:rsidP="00DD50F5">
      <w:pPr>
        <w:pStyle w:val="23"/>
        <w:numPr>
          <w:ilvl w:val="0"/>
          <w:numId w:val="3"/>
        </w:numPr>
        <w:shd w:val="clear" w:color="auto" w:fill="auto"/>
        <w:spacing w:after="0" w:line="293" w:lineRule="exact"/>
        <w:ind w:left="20" w:right="20" w:firstLine="709"/>
        <w:rPr>
          <w:sz w:val="24"/>
          <w:szCs w:val="24"/>
        </w:rPr>
      </w:pPr>
      <w:r w:rsidRPr="00F261FC">
        <w:rPr>
          <w:sz w:val="24"/>
          <w:szCs w:val="24"/>
        </w:rPr>
        <w:t xml:space="preserve"> Аттестация педагогических работников в целях подтверждения соответствия занимаемой должности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w:t>
      </w:r>
      <w:r>
        <w:rPr>
          <w:sz w:val="24"/>
          <w:szCs w:val="24"/>
        </w:rPr>
        <w:t xml:space="preserve"> </w:t>
      </w:r>
      <w:r w:rsidRPr="00F261FC">
        <w:rPr>
          <w:sz w:val="24"/>
          <w:szCs w:val="24"/>
        </w:rPr>
        <w:t>-</w:t>
      </w:r>
      <w:r>
        <w:rPr>
          <w:sz w:val="24"/>
          <w:szCs w:val="24"/>
        </w:rPr>
        <w:t xml:space="preserve"> </w:t>
      </w:r>
      <w:r w:rsidRPr="00F261FC">
        <w:rPr>
          <w:sz w:val="24"/>
          <w:szCs w:val="24"/>
        </w:rPr>
        <w:t>Комиссия).</w:t>
      </w:r>
    </w:p>
    <w:p w:rsidR="00F261FC" w:rsidRPr="00F261FC" w:rsidRDefault="00F261FC" w:rsidP="00DD50F5">
      <w:pPr>
        <w:pStyle w:val="23"/>
        <w:numPr>
          <w:ilvl w:val="0"/>
          <w:numId w:val="3"/>
        </w:numPr>
        <w:shd w:val="clear" w:color="auto" w:fill="auto"/>
        <w:spacing w:after="0" w:line="293" w:lineRule="exact"/>
        <w:ind w:left="20" w:right="20" w:firstLine="709"/>
        <w:rPr>
          <w:sz w:val="24"/>
          <w:szCs w:val="24"/>
        </w:rPr>
      </w:pPr>
      <w:r w:rsidRPr="00F261FC">
        <w:rPr>
          <w:sz w:val="24"/>
          <w:szCs w:val="24"/>
        </w:rPr>
        <w:t xml:space="preserve"> Аттестация педагогических работников проводится в соответствии с распоря</w:t>
      </w:r>
      <w:r w:rsidRPr="00F261FC">
        <w:rPr>
          <w:sz w:val="24"/>
          <w:szCs w:val="24"/>
        </w:rPr>
        <w:softHyphen/>
        <w:t xml:space="preserve">дительным актом </w:t>
      </w:r>
      <w:r>
        <w:rPr>
          <w:sz w:val="24"/>
          <w:szCs w:val="24"/>
        </w:rPr>
        <w:t>директора школы-интерната</w:t>
      </w:r>
      <w:r w:rsidRPr="00F261FC">
        <w:rPr>
          <w:sz w:val="24"/>
          <w:szCs w:val="24"/>
        </w:rPr>
        <w:t>.</w:t>
      </w:r>
    </w:p>
    <w:p w:rsidR="00F261FC" w:rsidRPr="00F261FC" w:rsidRDefault="00F261FC" w:rsidP="00DD50F5">
      <w:pPr>
        <w:pStyle w:val="23"/>
        <w:numPr>
          <w:ilvl w:val="0"/>
          <w:numId w:val="3"/>
        </w:numPr>
        <w:shd w:val="clear" w:color="auto" w:fill="auto"/>
        <w:spacing w:after="0" w:line="293" w:lineRule="exact"/>
        <w:ind w:left="20" w:right="20" w:firstLine="709"/>
        <w:rPr>
          <w:sz w:val="24"/>
          <w:szCs w:val="24"/>
        </w:rPr>
      </w:pPr>
      <w:r>
        <w:rPr>
          <w:sz w:val="24"/>
          <w:szCs w:val="24"/>
        </w:rPr>
        <w:t>Директор школы-интерната</w:t>
      </w:r>
      <w:r w:rsidRPr="00F261FC">
        <w:rPr>
          <w:sz w:val="24"/>
          <w:szCs w:val="24"/>
        </w:rPr>
        <w:t xml:space="preserve"> знакомит педагогических работников с распорядительным актом, содержащим список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rsidR="00F261FC" w:rsidRPr="00F261FC" w:rsidRDefault="00F261FC" w:rsidP="00DD50F5">
      <w:pPr>
        <w:pStyle w:val="23"/>
        <w:numPr>
          <w:ilvl w:val="0"/>
          <w:numId w:val="3"/>
        </w:numPr>
        <w:shd w:val="clear" w:color="auto" w:fill="auto"/>
        <w:spacing w:after="0" w:line="298" w:lineRule="exact"/>
        <w:ind w:left="20" w:right="20" w:firstLine="709"/>
        <w:rPr>
          <w:sz w:val="24"/>
          <w:szCs w:val="24"/>
        </w:rPr>
      </w:pPr>
      <w:r w:rsidRPr="00F261FC">
        <w:rPr>
          <w:sz w:val="24"/>
          <w:szCs w:val="24"/>
        </w:rPr>
        <w:t xml:space="preserve"> Для проведения аттестации на каждого педагогического работника </w:t>
      </w:r>
      <w:r>
        <w:rPr>
          <w:sz w:val="24"/>
          <w:szCs w:val="24"/>
        </w:rPr>
        <w:t>директор школы-интерната</w:t>
      </w:r>
      <w:r w:rsidRPr="00F261FC">
        <w:rPr>
          <w:sz w:val="24"/>
          <w:szCs w:val="24"/>
        </w:rPr>
        <w:t xml:space="preserve"> вносит в Комиссию представление.</w:t>
      </w:r>
    </w:p>
    <w:p w:rsidR="00F261FC" w:rsidRPr="00F261FC" w:rsidRDefault="00F261FC" w:rsidP="00DD50F5">
      <w:pPr>
        <w:pStyle w:val="23"/>
        <w:numPr>
          <w:ilvl w:val="0"/>
          <w:numId w:val="3"/>
        </w:numPr>
        <w:shd w:val="clear" w:color="auto" w:fill="auto"/>
        <w:spacing w:after="0" w:line="298" w:lineRule="exact"/>
        <w:ind w:left="20" w:right="20" w:firstLine="709"/>
        <w:rPr>
          <w:sz w:val="24"/>
          <w:szCs w:val="24"/>
        </w:rPr>
      </w:pPr>
      <w:r w:rsidRPr="00F261FC">
        <w:rPr>
          <w:sz w:val="24"/>
          <w:szCs w:val="24"/>
        </w:rPr>
        <w:t xml:space="preserve"> </w:t>
      </w:r>
      <w:r>
        <w:rPr>
          <w:sz w:val="24"/>
          <w:szCs w:val="24"/>
        </w:rPr>
        <w:t>Директор школы-интерната</w:t>
      </w:r>
      <w:r w:rsidRPr="00F261FC">
        <w:rPr>
          <w:sz w:val="24"/>
          <w:szCs w:val="24"/>
        </w:rPr>
        <w:t xml:space="preserve">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Комиссию дополнительные сведения, характеризующие его профессиональную деятельность за период </w:t>
      </w:r>
      <w:proofErr w:type="gramStart"/>
      <w:r w:rsidRPr="00F261FC">
        <w:rPr>
          <w:sz w:val="24"/>
          <w:szCs w:val="24"/>
        </w:rPr>
        <w:t>с даты</w:t>
      </w:r>
      <w:proofErr w:type="gramEnd"/>
      <w:r w:rsidRPr="00F261FC">
        <w:rPr>
          <w:sz w:val="24"/>
          <w:szCs w:val="24"/>
        </w:rPr>
        <w:t xml:space="preserve"> предыдущей аттестации (при первичной аттестации-с даты поступления на работу).</w:t>
      </w:r>
    </w:p>
    <w:p w:rsidR="00F261FC" w:rsidRPr="00F261FC" w:rsidRDefault="00F261FC" w:rsidP="00DD50F5">
      <w:pPr>
        <w:pStyle w:val="23"/>
        <w:shd w:val="clear" w:color="auto" w:fill="auto"/>
        <w:spacing w:after="0" w:line="298" w:lineRule="exact"/>
        <w:ind w:left="20" w:right="20" w:firstLine="709"/>
        <w:rPr>
          <w:sz w:val="24"/>
          <w:szCs w:val="24"/>
        </w:rPr>
      </w:pPr>
      <w:r w:rsidRPr="00F261FC">
        <w:rPr>
          <w:sz w:val="24"/>
          <w:szCs w:val="24"/>
        </w:rPr>
        <w:t xml:space="preserve">При отказе педагогического работника от ознакомления с представлением составляется акт, который подписывается </w:t>
      </w:r>
      <w:r>
        <w:rPr>
          <w:sz w:val="24"/>
          <w:szCs w:val="24"/>
        </w:rPr>
        <w:t>директором школы-интерната</w:t>
      </w:r>
      <w:r w:rsidRPr="00F261FC">
        <w:rPr>
          <w:sz w:val="24"/>
          <w:szCs w:val="24"/>
        </w:rPr>
        <w:t xml:space="preserve"> и лицами (не менее двух), в присутствии которых составлен акт.</w:t>
      </w:r>
    </w:p>
    <w:p w:rsidR="00F261FC" w:rsidRPr="00F261FC" w:rsidRDefault="00F261FC" w:rsidP="00DD50F5">
      <w:pPr>
        <w:pStyle w:val="23"/>
        <w:numPr>
          <w:ilvl w:val="0"/>
          <w:numId w:val="3"/>
        </w:numPr>
        <w:shd w:val="clear" w:color="auto" w:fill="auto"/>
        <w:spacing w:after="0" w:line="298" w:lineRule="exact"/>
        <w:ind w:left="20" w:right="20" w:firstLine="709"/>
        <w:rPr>
          <w:sz w:val="24"/>
          <w:szCs w:val="24"/>
        </w:rPr>
      </w:pPr>
      <w:r w:rsidRPr="00F261FC">
        <w:rPr>
          <w:sz w:val="24"/>
          <w:szCs w:val="24"/>
        </w:rPr>
        <w:t xml:space="preserve"> Представление основывается на результатах объективной оценки </w:t>
      </w:r>
      <w:r w:rsidRPr="00F261FC">
        <w:rPr>
          <w:sz w:val="24"/>
          <w:szCs w:val="24"/>
        </w:rPr>
        <w:lastRenderedPageBreak/>
        <w:t>профессиональной деятельности педагогического работника, представленных в виде одного из предложенных вариантов:</w:t>
      </w:r>
    </w:p>
    <w:p w:rsidR="00F261FC" w:rsidRPr="00F261FC" w:rsidRDefault="00F261FC" w:rsidP="00DD50F5">
      <w:pPr>
        <w:pStyle w:val="23"/>
        <w:shd w:val="clear" w:color="auto" w:fill="auto"/>
        <w:spacing w:after="0" w:line="298" w:lineRule="exact"/>
        <w:ind w:left="20" w:right="20" w:firstLine="709"/>
        <w:rPr>
          <w:sz w:val="24"/>
          <w:szCs w:val="24"/>
        </w:rPr>
      </w:pPr>
      <w:r w:rsidRPr="00F261FC">
        <w:rPr>
          <w:sz w:val="24"/>
          <w:szCs w:val="24"/>
        </w:rPr>
        <w:t>результатов квалификационного испытания, проведенного краевым государственным бюджетным учреждением дополнительного профессионального образования «Алтайский краевой институт повышения квалификации работников образования»;</w:t>
      </w:r>
    </w:p>
    <w:p w:rsidR="00F261FC" w:rsidRPr="00F261FC" w:rsidRDefault="00F261FC" w:rsidP="00DD50F5">
      <w:pPr>
        <w:pStyle w:val="23"/>
        <w:shd w:val="clear" w:color="auto" w:fill="auto"/>
        <w:spacing w:after="0" w:line="298" w:lineRule="exact"/>
        <w:ind w:left="20" w:right="20" w:firstLine="709"/>
        <w:rPr>
          <w:sz w:val="24"/>
          <w:szCs w:val="24"/>
        </w:rPr>
      </w:pPr>
      <w:r w:rsidRPr="00F261FC">
        <w:rPr>
          <w:sz w:val="24"/>
          <w:szCs w:val="24"/>
        </w:rPr>
        <w:t>результатов краевого конкурса профессионального мастерства «Учитель года», «Преподаватель года», «Воспитатель года», «Вожатый года», «Сердце отдаю детям», «Лучший мастер по профессии»;</w:t>
      </w:r>
    </w:p>
    <w:p w:rsidR="00F261FC" w:rsidRPr="00F261FC" w:rsidRDefault="00F261FC" w:rsidP="00DD50F5">
      <w:pPr>
        <w:pStyle w:val="23"/>
        <w:shd w:val="clear" w:color="auto" w:fill="auto"/>
        <w:spacing w:after="0" w:line="298" w:lineRule="exact"/>
        <w:ind w:left="20" w:right="20" w:firstLine="709"/>
        <w:rPr>
          <w:sz w:val="24"/>
          <w:szCs w:val="24"/>
        </w:rPr>
      </w:pPr>
      <w:r w:rsidRPr="00F261FC">
        <w:rPr>
          <w:sz w:val="24"/>
          <w:szCs w:val="24"/>
        </w:rPr>
        <w:t xml:space="preserve">результатов иных процедур, разработанных на уровне </w:t>
      </w:r>
      <w:r>
        <w:rPr>
          <w:sz w:val="24"/>
          <w:szCs w:val="24"/>
        </w:rPr>
        <w:t xml:space="preserve">школы-интерната </w:t>
      </w:r>
      <w:r w:rsidRPr="00F261FC">
        <w:rPr>
          <w:sz w:val="24"/>
          <w:szCs w:val="24"/>
        </w:rPr>
        <w:t>и закреплённых локальным актом</w:t>
      </w:r>
      <w:r>
        <w:rPr>
          <w:sz w:val="24"/>
          <w:szCs w:val="24"/>
        </w:rPr>
        <w:t xml:space="preserve"> КГБОУ «Новоалтайская общеобразовательная школа-интернат»</w:t>
      </w:r>
      <w:r w:rsidRPr="00F261FC">
        <w:rPr>
          <w:sz w:val="24"/>
          <w:szCs w:val="24"/>
        </w:rPr>
        <w:t>.</w:t>
      </w:r>
    </w:p>
    <w:p w:rsidR="00F261FC" w:rsidRPr="00F261FC" w:rsidRDefault="00F261FC" w:rsidP="00DD50F5">
      <w:pPr>
        <w:pStyle w:val="23"/>
        <w:numPr>
          <w:ilvl w:val="0"/>
          <w:numId w:val="3"/>
        </w:numPr>
        <w:shd w:val="clear" w:color="auto" w:fill="auto"/>
        <w:spacing w:after="0" w:line="298" w:lineRule="exact"/>
        <w:ind w:left="20" w:right="20" w:firstLine="709"/>
        <w:rPr>
          <w:sz w:val="24"/>
          <w:szCs w:val="24"/>
        </w:rPr>
      </w:pPr>
      <w:r w:rsidRPr="00F261FC">
        <w:rPr>
          <w:sz w:val="24"/>
          <w:szCs w:val="24"/>
        </w:rPr>
        <w:t xml:space="preserve"> Аттестация проводится на заседании Комиссии с участием педагогического работника.</w:t>
      </w:r>
    </w:p>
    <w:p w:rsidR="00F261FC" w:rsidRPr="00F261FC" w:rsidRDefault="00F261FC" w:rsidP="00DD50F5">
      <w:pPr>
        <w:pStyle w:val="23"/>
        <w:shd w:val="clear" w:color="auto" w:fill="auto"/>
        <w:spacing w:after="0" w:line="298" w:lineRule="exact"/>
        <w:ind w:left="20" w:right="20" w:firstLine="709"/>
        <w:rPr>
          <w:sz w:val="24"/>
          <w:szCs w:val="24"/>
        </w:rPr>
      </w:pPr>
      <w:r w:rsidRPr="00F261FC">
        <w:rPr>
          <w:sz w:val="24"/>
          <w:szCs w:val="24"/>
        </w:rPr>
        <w:t xml:space="preserve">В случае отсутствия педагогического работника в день проведения аттестации на заседании Комиссии по уважительным причинам, его аттестация переносится на другую дату, и в график аттестации вносятся соответствующие изменения, о чем </w:t>
      </w:r>
      <w:r w:rsidR="007874CA">
        <w:rPr>
          <w:sz w:val="24"/>
          <w:szCs w:val="24"/>
        </w:rPr>
        <w:t>директор школы-интерната</w:t>
      </w:r>
      <w:r w:rsidRPr="00F261FC">
        <w:rPr>
          <w:sz w:val="24"/>
          <w:szCs w:val="24"/>
        </w:rPr>
        <w:t xml:space="preserve"> знакомит работника под роспись не менее чем за 30 календарных дней до новой даты проведения его аттестации.</w:t>
      </w:r>
    </w:p>
    <w:p w:rsidR="00F261FC" w:rsidRPr="00F261FC" w:rsidRDefault="00F261FC" w:rsidP="00DD50F5">
      <w:pPr>
        <w:pStyle w:val="23"/>
        <w:shd w:val="clear" w:color="auto" w:fill="auto"/>
        <w:spacing w:after="0" w:line="298" w:lineRule="exact"/>
        <w:ind w:left="20" w:right="20" w:firstLine="709"/>
        <w:rPr>
          <w:sz w:val="24"/>
          <w:szCs w:val="24"/>
        </w:rPr>
      </w:pPr>
      <w:r w:rsidRPr="00F261FC">
        <w:rPr>
          <w:sz w:val="24"/>
          <w:szCs w:val="24"/>
        </w:rPr>
        <w:t>При неявке педагогического работника на заседание Комиссии без уважительной причины Комиссия проводит аттестацию в его отсутствие.</w:t>
      </w:r>
    </w:p>
    <w:p w:rsidR="00F261FC" w:rsidRPr="00F261FC" w:rsidRDefault="00F261FC" w:rsidP="00DD50F5">
      <w:pPr>
        <w:pStyle w:val="23"/>
        <w:numPr>
          <w:ilvl w:val="0"/>
          <w:numId w:val="3"/>
        </w:numPr>
        <w:shd w:val="clear" w:color="auto" w:fill="auto"/>
        <w:spacing w:after="0" w:line="298" w:lineRule="exact"/>
        <w:ind w:left="20" w:right="20" w:firstLine="709"/>
        <w:rPr>
          <w:sz w:val="24"/>
          <w:szCs w:val="24"/>
        </w:rPr>
      </w:pPr>
      <w:r w:rsidRPr="00F261FC">
        <w:rPr>
          <w:sz w:val="24"/>
          <w:szCs w:val="24"/>
        </w:rPr>
        <w:t xml:space="preserve"> По результатам аттестации педагогических работников, подтвердивших соответствие занимаемой должности, организацией самостоятельно устанавливается повышающий коэффициент до 1,05% в соответствии с п. 3.3. раздела 3 Отраслевого положения об оплате труда работников краевых государственных учреждений, подведомственных Главному управлению образования и науки Алтайского края (постановление Администрации Алтайского края от 19.04.2010 № 156).</w:t>
      </w:r>
    </w:p>
    <w:p w:rsidR="00F261FC" w:rsidRPr="00F261FC" w:rsidRDefault="00F261FC" w:rsidP="00DD50F5">
      <w:pPr>
        <w:pStyle w:val="23"/>
        <w:shd w:val="clear" w:color="auto" w:fill="auto"/>
        <w:spacing w:after="241" w:line="298" w:lineRule="exact"/>
        <w:ind w:left="20" w:right="20" w:firstLine="709"/>
        <w:rPr>
          <w:sz w:val="24"/>
          <w:szCs w:val="24"/>
        </w:rPr>
      </w:pPr>
      <w:r w:rsidRPr="00F261FC">
        <w:rPr>
          <w:sz w:val="24"/>
          <w:szCs w:val="24"/>
        </w:rPr>
        <w:t>При выборе организацией квалификационного испытания по его результатам педагогическим работникам устанавливается повышающий коэффициент в зависимости от набранных баллов в следующем размере:</w:t>
      </w:r>
    </w:p>
    <w:tbl>
      <w:tblPr>
        <w:tblOverlap w:val="never"/>
        <w:tblW w:w="0" w:type="auto"/>
        <w:jc w:val="center"/>
        <w:tblLayout w:type="fixed"/>
        <w:tblCellMar>
          <w:left w:w="10" w:type="dxa"/>
          <w:right w:w="10" w:type="dxa"/>
        </w:tblCellMar>
        <w:tblLook w:val="04A0"/>
      </w:tblPr>
      <w:tblGrid>
        <w:gridCol w:w="4843"/>
        <w:gridCol w:w="4954"/>
      </w:tblGrid>
      <w:tr w:rsidR="00F261FC" w:rsidRPr="00F261FC" w:rsidTr="00E24056">
        <w:trPr>
          <w:trHeight w:hRule="exact" w:val="610"/>
          <w:jc w:val="center"/>
        </w:trPr>
        <w:tc>
          <w:tcPr>
            <w:tcW w:w="4843" w:type="dxa"/>
            <w:tcBorders>
              <w:top w:val="single" w:sz="4" w:space="0" w:color="auto"/>
              <w:left w:val="single" w:sz="4" w:space="0" w:color="auto"/>
            </w:tcBorders>
            <w:shd w:val="clear" w:color="auto" w:fill="FFFFFF"/>
            <w:vAlign w:val="bottom"/>
          </w:tcPr>
          <w:p w:rsidR="00F261FC" w:rsidRPr="00F261FC" w:rsidRDefault="00F261FC" w:rsidP="00DD50F5">
            <w:pPr>
              <w:pStyle w:val="23"/>
              <w:framePr w:w="9797" w:wrap="notBeside" w:vAnchor="text" w:hAnchor="text" w:xAlign="center" w:y="1"/>
              <w:shd w:val="clear" w:color="auto" w:fill="auto"/>
              <w:spacing w:after="0" w:line="293" w:lineRule="exact"/>
              <w:ind w:firstLine="709"/>
              <w:rPr>
                <w:sz w:val="24"/>
                <w:szCs w:val="24"/>
              </w:rPr>
            </w:pPr>
            <w:r w:rsidRPr="00F261FC">
              <w:rPr>
                <w:rStyle w:val="1"/>
                <w:rFonts w:eastAsia="Bookman Old Style"/>
                <w:sz w:val="24"/>
                <w:szCs w:val="24"/>
              </w:rPr>
              <w:t>Оценка результатов квалификационного испытания (баллы)</w:t>
            </w:r>
          </w:p>
        </w:tc>
        <w:tc>
          <w:tcPr>
            <w:tcW w:w="4954" w:type="dxa"/>
            <w:tcBorders>
              <w:top w:val="single" w:sz="4" w:space="0" w:color="auto"/>
              <w:left w:val="single" w:sz="4" w:space="0" w:color="auto"/>
              <w:right w:val="single" w:sz="4" w:space="0" w:color="auto"/>
            </w:tcBorders>
            <w:shd w:val="clear" w:color="auto" w:fill="FFFFFF"/>
          </w:tcPr>
          <w:p w:rsidR="00F261FC" w:rsidRPr="00F261FC" w:rsidRDefault="00F261FC" w:rsidP="00DD50F5">
            <w:pPr>
              <w:pStyle w:val="23"/>
              <w:framePr w:w="9797" w:wrap="notBeside" w:vAnchor="text" w:hAnchor="text" w:xAlign="center" w:y="1"/>
              <w:shd w:val="clear" w:color="auto" w:fill="auto"/>
              <w:spacing w:after="0" w:line="260" w:lineRule="exact"/>
              <w:ind w:firstLine="709"/>
              <w:rPr>
                <w:sz w:val="24"/>
                <w:szCs w:val="24"/>
              </w:rPr>
            </w:pPr>
            <w:r w:rsidRPr="00F261FC">
              <w:rPr>
                <w:rStyle w:val="1"/>
                <w:rFonts w:eastAsia="Bookman Old Style"/>
                <w:sz w:val="24"/>
                <w:szCs w:val="24"/>
              </w:rPr>
              <w:t>Коэффициент доплаты</w:t>
            </w:r>
          </w:p>
        </w:tc>
      </w:tr>
      <w:tr w:rsidR="00F261FC" w:rsidRPr="00F261FC" w:rsidTr="00E24056">
        <w:trPr>
          <w:trHeight w:hRule="exact" w:val="307"/>
          <w:jc w:val="center"/>
        </w:trPr>
        <w:tc>
          <w:tcPr>
            <w:tcW w:w="4843" w:type="dxa"/>
            <w:tcBorders>
              <w:top w:val="single" w:sz="4" w:space="0" w:color="auto"/>
              <w:left w:val="single" w:sz="4" w:space="0" w:color="auto"/>
            </w:tcBorders>
            <w:shd w:val="clear" w:color="auto" w:fill="FFFFFF"/>
            <w:vAlign w:val="bottom"/>
          </w:tcPr>
          <w:p w:rsidR="00F261FC" w:rsidRPr="00F261FC" w:rsidRDefault="00F261FC" w:rsidP="00DD50F5">
            <w:pPr>
              <w:pStyle w:val="23"/>
              <w:framePr w:w="9797" w:wrap="notBeside" w:vAnchor="text" w:hAnchor="text" w:xAlign="center" w:y="1"/>
              <w:shd w:val="clear" w:color="auto" w:fill="auto"/>
              <w:spacing w:after="0" w:line="260" w:lineRule="exact"/>
              <w:ind w:left="120" w:firstLine="709"/>
              <w:rPr>
                <w:sz w:val="24"/>
                <w:szCs w:val="24"/>
              </w:rPr>
            </w:pPr>
            <w:r w:rsidRPr="00F261FC">
              <w:rPr>
                <w:rStyle w:val="1"/>
                <w:rFonts w:eastAsia="Bookman Old Style"/>
                <w:sz w:val="24"/>
                <w:szCs w:val="24"/>
              </w:rPr>
              <w:t>от 0,56 до 0,69</w:t>
            </w:r>
          </w:p>
        </w:tc>
        <w:tc>
          <w:tcPr>
            <w:tcW w:w="4954" w:type="dxa"/>
            <w:tcBorders>
              <w:top w:val="single" w:sz="4" w:space="0" w:color="auto"/>
              <w:left w:val="single" w:sz="4" w:space="0" w:color="auto"/>
              <w:right w:val="single" w:sz="4" w:space="0" w:color="auto"/>
            </w:tcBorders>
            <w:shd w:val="clear" w:color="auto" w:fill="FFFFFF"/>
            <w:vAlign w:val="bottom"/>
          </w:tcPr>
          <w:p w:rsidR="00F261FC" w:rsidRPr="00F261FC" w:rsidRDefault="00F261FC" w:rsidP="00DD50F5">
            <w:pPr>
              <w:pStyle w:val="23"/>
              <w:framePr w:w="9797" w:wrap="notBeside" w:vAnchor="text" w:hAnchor="text" w:xAlign="center" w:y="1"/>
              <w:shd w:val="clear" w:color="auto" w:fill="auto"/>
              <w:spacing w:after="0" w:line="260" w:lineRule="exact"/>
              <w:ind w:left="140" w:firstLine="709"/>
              <w:rPr>
                <w:sz w:val="24"/>
                <w:szCs w:val="24"/>
              </w:rPr>
            </w:pPr>
            <w:r w:rsidRPr="00F261FC">
              <w:rPr>
                <w:rStyle w:val="1"/>
                <w:rFonts w:eastAsia="Bookman Old Style"/>
                <w:sz w:val="24"/>
                <w:szCs w:val="24"/>
              </w:rPr>
              <w:t>1,03</w:t>
            </w:r>
          </w:p>
        </w:tc>
      </w:tr>
      <w:tr w:rsidR="00F261FC" w:rsidRPr="00F261FC" w:rsidTr="00E24056">
        <w:trPr>
          <w:trHeight w:hRule="exact" w:val="302"/>
          <w:jc w:val="center"/>
        </w:trPr>
        <w:tc>
          <w:tcPr>
            <w:tcW w:w="4843" w:type="dxa"/>
            <w:tcBorders>
              <w:top w:val="single" w:sz="4" w:space="0" w:color="auto"/>
              <w:left w:val="single" w:sz="4" w:space="0" w:color="auto"/>
            </w:tcBorders>
            <w:shd w:val="clear" w:color="auto" w:fill="FFFFFF"/>
            <w:vAlign w:val="bottom"/>
          </w:tcPr>
          <w:p w:rsidR="00F261FC" w:rsidRPr="00F261FC" w:rsidRDefault="00F261FC" w:rsidP="00DD50F5">
            <w:pPr>
              <w:pStyle w:val="23"/>
              <w:framePr w:w="9797" w:wrap="notBeside" w:vAnchor="text" w:hAnchor="text" w:xAlign="center" w:y="1"/>
              <w:shd w:val="clear" w:color="auto" w:fill="auto"/>
              <w:spacing w:after="0" w:line="260" w:lineRule="exact"/>
              <w:ind w:left="120" w:firstLine="709"/>
              <w:rPr>
                <w:sz w:val="24"/>
                <w:szCs w:val="24"/>
              </w:rPr>
            </w:pPr>
            <w:r w:rsidRPr="00F261FC">
              <w:rPr>
                <w:rStyle w:val="1"/>
                <w:rFonts w:eastAsia="Bookman Old Style"/>
                <w:sz w:val="24"/>
                <w:szCs w:val="24"/>
              </w:rPr>
              <w:t>от 0,70 до 0,79</w:t>
            </w:r>
          </w:p>
        </w:tc>
        <w:tc>
          <w:tcPr>
            <w:tcW w:w="4954" w:type="dxa"/>
            <w:tcBorders>
              <w:top w:val="single" w:sz="4" w:space="0" w:color="auto"/>
              <w:left w:val="single" w:sz="4" w:space="0" w:color="auto"/>
              <w:right w:val="single" w:sz="4" w:space="0" w:color="auto"/>
            </w:tcBorders>
            <w:shd w:val="clear" w:color="auto" w:fill="FFFFFF"/>
            <w:vAlign w:val="bottom"/>
          </w:tcPr>
          <w:p w:rsidR="00F261FC" w:rsidRPr="00F261FC" w:rsidRDefault="00F261FC" w:rsidP="00DD50F5">
            <w:pPr>
              <w:pStyle w:val="23"/>
              <w:framePr w:w="9797" w:wrap="notBeside" w:vAnchor="text" w:hAnchor="text" w:xAlign="center" w:y="1"/>
              <w:shd w:val="clear" w:color="auto" w:fill="auto"/>
              <w:spacing w:after="0" w:line="260" w:lineRule="exact"/>
              <w:ind w:left="140" w:firstLine="709"/>
              <w:rPr>
                <w:sz w:val="24"/>
                <w:szCs w:val="24"/>
              </w:rPr>
            </w:pPr>
            <w:r w:rsidRPr="00F261FC">
              <w:rPr>
                <w:rStyle w:val="1"/>
                <w:rFonts w:eastAsia="Bookman Old Style"/>
                <w:sz w:val="24"/>
                <w:szCs w:val="24"/>
              </w:rPr>
              <w:t>1,04</w:t>
            </w:r>
          </w:p>
        </w:tc>
      </w:tr>
      <w:tr w:rsidR="00F261FC" w:rsidRPr="00F261FC" w:rsidTr="00E24056">
        <w:trPr>
          <w:trHeight w:hRule="exact" w:val="322"/>
          <w:jc w:val="center"/>
        </w:trPr>
        <w:tc>
          <w:tcPr>
            <w:tcW w:w="4843" w:type="dxa"/>
            <w:tcBorders>
              <w:top w:val="single" w:sz="4" w:space="0" w:color="auto"/>
              <w:left w:val="single" w:sz="4" w:space="0" w:color="auto"/>
              <w:bottom w:val="single" w:sz="4" w:space="0" w:color="auto"/>
            </w:tcBorders>
            <w:shd w:val="clear" w:color="auto" w:fill="FFFFFF"/>
            <w:vAlign w:val="bottom"/>
          </w:tcPr>
          <w:p w:rsidR="00F261FC" w:rsidRPr="00F261FC" w:rsidRDefault="00F261FC" w:rsidP="00DD50F5">
            <w:pPr>
              <w:pStyle w:val="23"/>
              <w:framePr w:w="9797" w:wrap="notBeside" w:vAnchor="text" w:hAnchor="text" w:xAlign="center" w:y="1"/>
              <w:shd w:val="clear" w:color="auto" w:fill="auto"/>
              <w:spacing w:after="0" w:line="260" w:lineRule="exact"/>
              <w:ind w:left="120" w:firstLine="709"/>
              <w:rPr>
                <w:sz w:val="24"/>
                <w:szCs w:val="24"/>
              </w:rPr>
            </w:pPr>
            <w:r w:rsidRPr="00F261FC">
              <w:rPr>
                <w:rStyle w:val="1"/>
                <w:rFonts w:eastAsia="Bookman Old Style"/>
                <w:sz w:val="24"/>
                <w:szCs w:val="24"/>
              </w:rPr>
              <w:t>от 0,80 до 1,00</w:t>
            </w:r>
          </w:p>
        </w:tc>
        <w:tc>
          <w:tcPr>
            <w:tcW w:w="4954" w:type="dxa"/>
            <w:tcBorders>
              <w:top w:val="single" w:sz="4" w:space="0" w:color="auto"/>
              <w:left w:val="single" w:sz="4" w:space="0" w:color="auto"/>
              <w:bottom w:val="single" w:sz="4" w:space="0" w:color="auto"/>
              <w:right w:val="single" w:sz="4" w:space="0" w:color="auto"/>
            </w:tcBorders>
            <w:shd w:val="clear" w:color="auto" w:fill="FFFFFF"/>
            <w:vAlign w:val="bottom"/>
          </w:tcPr>
          <w:p w:rsidR="00F261FC" w:rsidRPr="00F261FC" w:rsidRDefault="00F261FC" w:rsidP="00DD50F5">
            <w:pPr>
              <w:pStyle w:val="23"/>
              <w:framePr w:w="9797" w:wrap="notBeside" w:vAnchor="text" w:hAnchor="text" w:xAlign="center" w:y="1"/>
              <w:shd w:val="clear" w:color="auto" w:fill="auto"/>
              <w:spacing w:after="0" w:line="260" w:lineRule="exact"/>
              <w:ind w:left="140" w:firstLine="709"/>
              <w:rPr>
                <w:sz w:val="24"/>
                <w:szCs w:val="24"/>
              </w:rPr>
            </w:pPr>
            <w:r w:rsidRPr="00F261FC">
              <w:rPr>
                <w:rStyle w:val="1"/>
                <w:rFonts w:eastAsia="Bookman Old Style"/>
                <w:sz w:val="24"/>
                <w:szCs w:val="24"/>
              </w:rPr>
              <w:t>1,05</w:t>
            </w:r>
          </w:p>
        </w:tc>
      </w:tr>
    </w:tbl>
    <w:p w:rsidR="00F261FC" w:rsidRPr="00F261FC" w:rsidRDefault="00F261FC" w:rsidP="00DD50F5">
      <w:pPr>
        <w:pStyle w:val="25"/>
        <w:framePr w:w="9797" w:wrap="notBeside" w:vAnchor="text" w:hAnchor="text" w:xAlign="center" w:y="1"/>
        <w:shd w:val="clear" w:color="auto" w:fill="auto"/>
        <w:ind w:firstLine="709"/>
        <w:jc w:val="both"/>
        <w:rPr>
          <w:sz w:val="24"/>
          <w:szCs w:val="24"/>
        </w:rPr>
      </w:pPr>
      <w:r w:rsidRPr="00F261FC">
        <w:rPr>
          <w:sz w:val="24"/>
          <w:szCs w:val="24"/>
        </w:rPr>
        <w:t>При выборе организацией иной процедуры внешней оценки повышающий коэффициент устанавливается также до 1,05%.</w:t>
      </w:r>
    </w:p>
    <w:p w:rsidR="00F261FC" w:rsidRPr="00F261FC" w:rsidRDefault="00F261FC" w:rsidP="00DD50F5">
      <w:pPr>
        <w:ind w:firstLine="709"/>
        <w:jc w:val="both"/>
        <w:rPr>
          <w:rFonts w:ascii="Times New Roman" w:hAnsi="Times New Roman" w:cs="Times New Roman"/>
        </w:rPr>
      </w:pPr>
    </w:p>
    <w:p w:rsidR="00F261FC" w:rsidRPr="00F261FC" w:rsidRDefault="00F261FC" w:rsidP="00DD50F5">
      <w:pPr>
        <w:pStyle w:val="23"/>
        <w:numPr>
          <w:ilvl w:val="0"/>
          <w:numId w:val="3"/>
        </w:numPr>
        <w:shd w:val="clear" w:color="auto" w:fill="auto"/>
        <w:spacing w:after="0" w:line="298" w:lineRule="exact"/>
        <w:ind w:left="20" w:right="20" w:firstLine="709"/>
        <w:rPr>
          <w:sz w:val="24"/>
          <w:szCs w:val="24"/>
        </w:rPr>
      </w:pPr>
      <w:r w:rsidRPr="00F261FC">
        <w:rPr>
          <w:sz w:val="24"/>
          <w:szCs w:val="24"/>
        </w:rPr>
        <w:t xml:space="preserve"> Результаты аттестации в целях подтверждения соответствия педагогических работников занимаемым ими должностям педагогический работник вправе обжаловать в соответствии с законодательством Российской Федерации.</w:t>
      </w:r>
    </w:p>
    <w:p w:rsidR="00F261FC" w:rsidRPr="00F261FC" w:rsidRDefault="00F261FC" w:rsidP="00DD50F5">
      <w:pPr>
        <w:pStyle w:val="23"/>
        <w:numPr>
          <w:ilvl w:val="0"/>
          <w:numId w:val="3"/>
        </w:numPr>
        <w:shd w:val="clear" w:color="auto" w:fill="auto"/>
        <w:spacing w:after="0" w:line="298" w:lineRule="exact"/>
        <w:ind w:left="20" w:right="20" w:firstLine="709"/>
        <w:rPr>
          <w:sz w:val="24"/>
          <w:szCs w:val="24"/>
        </w:rPr>
      </w:pPr>
      <w:r w:rsidRPr="00F261FC">
        <w:rPr>
          <w:sz w:val="24"/>
          <w:szCs w:val="24"/>
        </w:rPr>
        <w:t xml:space="preserve"> Аттестацию в целях подтверждения соответствия занимаемой должности не проходят следующие педагогические работники (пункт 22 Порядка аттестации):</w:t>
      </w:r>
    </w:p>
    <w:p w:rsidR="00F261FC" w:rsidRPr="00F261FC" w:rsidRDefault="00F261FC" w:rsidP="00DD50F5">
      <w:pPr>
        <w:pStyle w:val="23"/>
        <w:shd w:val="clear" w:color="auto" w:fill="auto"/>
        <w:spacing w:after="0" w:line="298" w:lineRule="exact"/>
        <w:ind w:left="20" w:firstLine="709"/>
        <w:rPr>
          <w:sz w:val="24"/>
          <w:szCs w:val="24"/>
        </w:rPr>
      </w:pPr>
      <w:r w:rsidRPr="00F261FC">
        <w:rPr>
          <w:sz w:val="24"/>
          <w:szCs w:val="24"/>
        </w:rPr>
        <w:t>а) педагогические работники, имеющие квалификационные категории;</w:t>
      </w:r>
    </w:p>
    <w:p w:rsidR="00F261FC" w:rsidRPr="00F261FC" w:rsidRDefault="00F261FC" w:rsidP="00DD50F5">
      <w:pPr>
        <w:pStyle w:val="23"/>
        <w:shd w:val="clear" w:color="auto" w:fill="auto"/>
        <w:spacing w:after="0" w:line="298" w:lineRule="exact"/>
        <w:ind w:left="20" w:right="20" w:firstLine="709"/>
        <w:rPr>
          <w:sz w:val="24"/>
          <w:szCs w:val="24"/>
        </w:rPr>
      </w:pPr>
      <w:proofErr w:type="gramStart"/>
      <w:r w:rsidRPr="00F261FC">
        <w:rPr>
          <w:sz w:val="24"/>
          <w:szCs w:val="24"/>
        </w:rPr>
        <w:t>б) проработавшие в занимаемой должности менее двух лет в организации, в которой проводится аттестация;</w:t>
      </w:r>
      <w:proofErr w:type="gramEnd"/>
    </w:p>
    <w:p w:rsidR="00F261FC" w:rsidRPr="00F261FC" w:rsidRDefault="00F261FC" w:rsidP="00DD50F5">
      <w:pPr>
        <w:pStyle w:val="23"/>
        <w:shd w:val="clear" w:color="auto" w:fill="auto"/>
        <w:spacing w:after="0" w:line="298" w:lineRule="exact"/>
        <w:ind w:left="20" w:firstLine="709"/>
        <w:rPr>
          <w:sz w:val="24"/>
          <w:szCs w:val="24"/>
        </w:rPr>
      </w:pPr>
      <w:r w:rsidRPr="00F261FC">
        <w:rPr>
          <w:sz w:val="24"/>
          <w:szCs w:val="24"/>
        </w:rPr>
        <w:t>в) беременные женщины;</w:t>
      </w:r>
    </w:p>
    <w:p w:rsidR="00F261FC" w:rsidRPr="00F261FC" w:rsidRDefault="00F261FC" w:rsidP="00DD50F5">
      <w:pPr>
        <w:pStyle w:val="23"/>
        <w:shd w:val="clear" w:color="auto" w:fill="auto"/>
        <w:spacing w:after="0" w:line="298" w:lineRule="exact"/>
        <w:ind w:left="20" w:firstLine="709"/>
        <w:rPr>
          <w:sz w:val="24"/>
          <w:szCs w:val="24"/>
        </w:rPr>
      </w:pPr>
      <w:r w:rsidRPr="00F261FC">
        <w:rPr>
          <w:sz w:val="24"/>
          <w:szCs w:val="24"/>
        </w:rPr>
        <w:lastRenderedPageBreak/>
        <w:t>г) женщины, находящиеся в отпуске по беременности и родам;</w:t>
      </w:r>
    </w:p>
    <w:p w:rsidR="00F261FC" w:rsidRPr="00F261FC" w:rsidRDefault="00F261FC" w:rsidP="00DD50F5">
      <w:pPr>
        <w:pStyle w:val="23"/>
        <w:shd w:val="clear" w:color="auto" w:fill="auto"/>
        <w:spacing w:after="0" w:line="298" w:lineRule="exact"/>
        <w:ind w:left="20" w:right="20" w:firstLine="709"/>
        <w:rPr>
          <w:sz w:val="24"/>
          <w:szCs w:val="24"/>
        </w:rPr>
      </w:pPr>
      <w:proofErr w:type="spellStart"/>
      <w:r w:rsidRPr="00F261FC">
        <w:rPr>
          <w:sz w:val="24"/>
          <w:szCs w:val="24"/>
        </w:rPr>
        <w:t>д</w:t>
      </w:r>
      <w:proofErr w:type="spellEnd"/>
      <w:r w:rsidRPr="00F261FC">
        <w:rPr>
          <w:sz w:val="24"/>
          <w:szCs w:val="24"/>
        </w:rPr>
        <w:t>) лица, находящиеся в отпуске по уходу за ребенком до достижения им возраста трех лет;</w:t>
      </w:r>
    </w:p>
    <w:p w:rsidR="00F261FC" w:rsidRPr="00F261FC" w:rsidRDefault="00F261FC" w:rsidP="00DD50F5">
      <w:pPr>
        <w:pStyle w:val="23"/>
        <w:shd w:val="clear" w:color="auto" w:fill="auto"/>
        <w:spacing w:after="0" w:line="298" w:lineRule="exact"/>
        <w:ind w:left="20" w:right="20" w:firstLine="709"/>
        <w:rPr>
          <w:sz w:val="24"/>
          <w:szCs w:val="24"/>
        </w:rPr>
      </w:pPr>
      <w:proofErr w:type="gramStart"/>
      <w:r w:rsidRPr="00F261FC">
        <w:rPr>
          <w:sz w:val="24"/>
          <w:szCs w:val="24"/>
        </w:rPr>
        <w:t>е) отсутствовавшие на рабочем месте более четырех месяцев подряд в связи с заболеванием.</w:t>
      </w:r>
      <w:proofErr w:type="gramEnd"/>
    </w:p>
    <w:p w:rsidR="00F261FC" w:rsidRPr="00F261FC" w:rsidRDefault="00F261FC" w:rsidP="00DD50F5">
      <w:pPr>
        <w:pStyle w:val="23"/>
        <w:shd w:val="clear" w:color="auto" w:fill="auto"/>
        <w:spacing w:after="0" w:line="298" w:lineRule="exact"/>
        <w:ind w:left="20" w:right="20" w:firstLine="709"/>
        <w:rPr>
          <w:sz w:val="24"/>
          <w:szCs w:val="24"/>
        </w:rPr>
      </w:pPr>
      <w:r w:rsidRPr="00F261FC">
        <w:rPr>
          <w:sz w:val="24"/>
          <w:szCs w:val="24"/>
        </w:rPr>
        <w:t>Аттестация педагогических работников, предусмотренных подпунктами «г» и «</w:t>
      </w:r>
      <w:proofErr w:type="spellStart"/>
      <w:r w:rsidRPr="00F261FC">
        <w:rPr>
          <w:sz w:val="24"/>
          <w:szCs w:val="24"/>
        </w:rPr>
        <w:t>д</w:t>
      </w:r>
      <w:proofErr w:type="spellEnd"/>
      <w:r w:rsidRPr="00F261FC">
        <w:rPr>
          <w:sz w:val="24"/>
          <w:szCs w:val="24"/>
        </w:rPr>
        <w:t>» настоящего пункта, возможна не ранее чем через два года после их выхода из указанных отпусков.</w:t>
      </w:r>
    </w:p>
    <w:p w:rsidR="00F261FC" w:rsidRPr="00F261FC" w:rsidRDefault="00F261FC" w:rsidP="00DD50F5">
      <w:pPr>
        <w:pStyle w:val="23"/>
        <w:shd w:val="clear" w:color="auto" w:fill="auto"/>
        <w:spacing w:after="0" w:line="298" w:lineRule="exact"/>
        <w:ind w:left="20" w:right="20" w:firstLine="709"/>
        <w:rPr>
          <w:sz w:val="24"/>
          <w:szCs w:val="24"/>
        </w:rPr>
      </w:pPr>
      <w:r w:rsidRPr="00F261FC">
        <w:rPr>
          <w:sz w:val="24"/>
          <w:szCs w:val="24"/>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F261FC" w:rsidRPr="00F261FC" w:rsidRDefault="00F261FC" w:rsidP="00DD50F5">
      <w:pPr>
        <w:pStyle w:val="23"/>
        <w:shd w:val="clear" w:color="auto" w:fill="auto"/>
        <w:spacing w:after="0" w:line="298" w:lineRule="exact"/>
        <w:ind w:left="20" w:right="20" w:firstLine="709"/>
        <w:rPr>
          <w:sz w:val="24"/>
          <w:szCs w:val="24"/>
        </w:rPr>
      </w:pPr>
      <w:r w:rsidRPr="00F261FC">
        <w:rPr>
          <w:sz w:val="24"/>
          <w:szCs w:val="24"/>
        </w:rPr>
        <w:t xml:space="preserve">2.11. Прохождение аттестации педагогических </w:t>
      </w:r>
      <w:proofErr w:type="gramStart"/>
      <w:r w:rsidRPr="00F261FC">
        <w:rPr>
          <w:sz w:val="24"/>
          <w:szCs w:val="24"/>
        </w:rPr>
        <w:t>работников</w:t>
      </w:r>
      <w:proofErr w:type="gramEnd"/>
      <w:r w:rsidRPr="00F261FC">
        <w:rPr>
          <w:sz w:val="24"/>
          <w:szCs w:val="24"/>
        </w:rPr>
        <w:t xml:space="preserve">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w:t>
      </w:r>
    </w:p>
    <w:p w:rsidR="00F261FC" w:rsidRPr="00F261FC" w:rsidRDefault="00F261FC" w:rsidP="00DD50F5">
      <w:pPr>
        <w:pStyle w:val="23"/>
        <w:shd w:val="clear" w:color="auto" w:fill="auto"/>
        <w:spacing w:after="0" w:line="298" w:lineRule="exact"/>
        <w:ind w:left="20" w:right="20" w:firstLine="709"/>
        <w:rPr>
          <w:sz w:val="24"/>
          <w:szCs w:val="24"/>
        </w:rPr>
      </w:pPr>
      <w:r w:rsidRPr="00F261FC">
        <w:rPr>
          <w:sz w:val="24"/>
          <w:szCs w:val="24"/>
        </w:rPr>
        <w:t>В соответствии со статьей 21 ТК РФ работник обязан добросовестно исполнять свои трудовые обязанности, соблюдать трудовую дисциплину.</w:t>
      </w:r>
    </w:p>
    <w:p w:rsidR="00F261FC" w:rsidRPr="00F261FC" w:rsidRDefault="00F261FC" w:rsidP="00DD50F5">
      <w:pPr>
        <w:pStyle w:val="23"/>
        <w:shd w:val="clear" w:color="auto" w:fill="auto"/>
        <w:tabs>
          <w:tab w:val="left" w:pos="5238"/>
        </w:tabs>
        <w:spacing w:after="0" w:line="298" w:lineRule="exact"/>
        <w:ind w:left="20" w:right="20" w:firstLine="709"/>
        <w:rPr>
          <w:sz w:val="24"/>
          <w:szCs w:val="24"/>
        </w:rPr>
      </w:pPr>
      <w:r w:rsidRPr="00F261FC">
        <w:rPr>
          <w:sz w:val="24"/>
          <w:szCs w:val="24"/>
        </w:rPr>
        <w:t>Следовательно, педагогические работники (за исключением педагогических работников, поименованных в пункте 10 раздела II настоящего приложения)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w:t>
      </w:r>
      <w:r w:rsidR="007874CA">
        <w:rPr>
          <w:sz w:val="24"/>
          <w:szCs w:val="24"/>
        </w:rPr>
        <w:t xml:space="preserve"> </w:t>
      </w:r>
      <w:r w:rsidRPr="00F261FC">
        <w:rPr>
          <w:sz w:val="24"/>
          <w:szCs w:val="24"/>
        </w:rPr>
        <w:t>замечание; выговор; увольнение по</w:t>
      </w:r>
      <w:r w:rsidR="007874CA">
        <w:rPr>
          <w:sz w:val="24"/>
          <w:szCs w:val="24"/>
        </w:rPr>
        <w:t xml:space="preserve"> </w:t>
      </w:r>
      <w:r w:rsidRPr="00F261FC">
        <w:rPr>
          <w:sz w:val="24"/>
          <w:szCs w:val="24"/>
        </w:rPr>
        <w:t>соответствующим основаниям.</w:t>
      </w:r>
    </w:p>
    <w:p w:rsidR="007874CA" w:rsidRDefault="007874CA" w:rsidP="00DD50F5">
      <w:pPr>
        <w:widowControl/>
        <w:spacing w:after="200" w:line="276" w:lineRule="auto"/>
        <w:ind w:firstLine="709"/>
        <w:jc w:val="both"/>
        <w:rPr>
          <w:rFonts w:ascii="Times New Roman" w:eastAsia="Times New Roman" w:hAnsi="Times New Roman" w:cs="Times New Roman"/>
          <w:color w:val="auto"/>
          <w:lang w:eastAsia="en-US" w:bidi="ar-SA"/>
        </w:rPr>
      </w:pPr>
      <w:r>
        <w:br w:type="page"/>
      </w:r>
    </w:p>
    <w:p w:rsidR="00F261FC" w:rsidRPr="00F261FC" w:rsidRDefault="00F261FC" w:rsidP="00DD50F5">
      <w:pPr>
        <w:pStyle w:val="23"/>
        <w:shd w:val="clear" w:color="auto" w:fill="auto"/>
        <w:spacing w:after="0" w:line="298" w:lineRule="exact"/>
        <w:ind w:left="20" w:firstLine="709"/>
        <w:rPr>
          <w:sz w:val="24"/>
          <w:szCs w:val="24"/>
        </w:rPr>
        <w:sectPr w:rsidR="00F261FC" w:rsidRPr="00F261FC" w:rsidSect="008C6E4F">
          <w:pgSz w:w="11909" w:h="16838"/>
          <w:pgMar w:top="1134" w:right="850" w:bottom="1134" w:left="1701" w:header="0" w:footer="3" w:gutter="0"/>
          <w:cols w:space="720"/>
          <w:noEndnote/>
          <w:docGrid w:linePitch="360"/>
        </w:sectPr>
      </w:pPr>
    </w:p>
    <w:p w:rsidR="00B823EF" w:rsidRPr="00F261FC" w:rsidRDefault="00B823EF" w:rsidP="00DD50F5">
      <w:pPr>
        <w:pStyle w:val="23"/>
        <w:shd w:val="clear" w:color="auto" w:fill="auto"/>
        <w:spacing w:after="0" w:line="298" w:lineRule="exact"/>
        <w:ind w:left="20" w:right="20" w:firstLine="709"/>
      </w:pPr>
    </w:p>
    <w:sectPr w:rsidR="00B823EF" w:rsidRPr="00F261FC" w:rsidSect="00DD50F5">
      <w:footerReference w:type="even" r:id="rId8"/>
      <w:footerReference w:type="default" r:id="rId9"/>
      <w:pgSz w:w="11909" w:h="16838"/>
      <w:pgMar w:top="1134" w:right="850" w:bottom="1134" w:left="1701"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C77" w:rsidRDefault="00E87C77" w:rsidP="00F261FC">
      <w:r>
        <w:separator/>
      </w:r>
    </w:p>
  </w:endnote>
  <w:endnote w:type="continuationSeparator" w:id="0">
    <w:p w:rsidR="00E87C77" w:rsidRDefault="00E87C77" w:rsidP="00F261F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FC" w:rsidRDefault="00F261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FC" w:rsidRDefault="00A370AF">
    <w:pPr>
      <w:rPr>
        <w:sz w:val="2"/>
        <w:szCs w:val="2"/>
      </w:rPr>
    </w:pPr>
    <w:r w:rsidRPr="00A370AF">
      <w:pict>
        <v:shapetype id="_x0000_t202" coordsize="21600,21600" o:spt="202" path="m,l,21600r21600,l21600,xe">
          <v:stroke joinstyle="miter"/>
          <v:path gradientshapeok="t" o:connecttype="rect"/>
        </v:shapetype>
        <v:shape id="_x0000_s1029" type="#_x0000_t202" style="position:absolute;margin-left:546.95pt;margin-top:824.6pt;width:2.65pt;height:8.15pt;z-index:-251658752;mso-wrap-style:none;mso-wrap-distance-left:5pt;mso-wrap-distance-right:5pt;mso-position-horizontal-relative:page;mso-position-vertical-relative:page" wrapcoords="0 0" filled="f" stroked="f">
          <v:textbox style="mso-fit-shape-to-text:t" inset="0,0,0,0">
            <w:txbxContent>
              <w:p w:rsidR="00F261FC" w:rsidRDefault="00A370AF">
                <w:fldSimple w:instr=" PAGE \* MERGEFORMAT ">
                  <w:r w:rsidR="002D11FD" w:rsidRPr="002D11FD">
                    <w:rPr>
                      <w:rStyle w:val="a9"/>
                      <w:rFonts w:eastAsia="Courier New"/>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C77" w:rsidRDefault="00E87C77" w:rsidP="00F261FC">
      <w:r>
        <w:separator/>
      </w:r>
    </w:p>
  </w:footnote>
  <w:footnote w:type="continuationSeparator" w:id="0">
    <w:p w:rsidR="00E87C77" w:rsidRDefault="00E87C77" w:rsidP="00F26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076"/>
    <w:multiLevelType w:val="multilevel"/>
    <w:tmpl w:val="947A9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B4D9E"/>
    <w:multiLevelType w:val="multilevel"/>
    <w:tmpl w:val="BBCE79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2505E"/>
    <w:multiLevelType w:val="multilevel"/>
    <w:tmpl w:val="D682C5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76865"/>
    <w:multiLevelType w:val="multilevel"/>
    <w:tmpl w:val="7B7236E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E7D4D"/>
    <w:multiLevelType w:val="multilevel"/>
    <w:tmpl w:val="8084DD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7804BA"/>
    <w:multiLevelType w:val="multilevel"/>
    <w:tmpl w:val="0CB852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D5396"/>
    <w:multiLevelType w:val="multilevel"/>
    <w:tmpl w:val="AE7A1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BC01E6"/>
    <w:multiLevelType w:val="multilevel"/>
    <w:tmpl w:val="20FA84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339D4"/>
    <w:multiLevelType w:val="multilevel"/>
    <w:tmpl w:val="81A4F78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AF71C4"/>
    <w:multiLevelType w:val="multilevel"/>
    <w:tmpl w:val="5DA26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2C530F"/>
    <w:multiLevelType w:val="multilevel"/>
    <w:tmpl w:val="638A0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555B80"/>
    <w:multiLevelType w:val="multilevel"/>
    <w:tmpl w:val="FE26BE4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165E1B"/>
    <w:multiLevelType w:val="multilevel"/>
    <w:tmpl w:val="E744D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0139A4"/>
    <w:multiLevelType w:val="multilevel"/>
    <w:tmpl w:val="32EE1B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656987"/>
    <w:multiLevelType w:val="multilevel"/>
    <w:tmpl w:val="6AB8A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4"/>
  </w:num>
  <w:num w:numId="4">
    <w:abstractNumId w:val="3"/>
  </w:num>
  <w:num w:numId="5">
    <w:abstractNumId w:val="5"/>
  </w:num>
  <w:num w:numId="6">
    <w:abstractNumId w:val="7"/>
  </w:num>
  <w:num w:numId="7">
    <w:abstractNumId w:val="11"/>
  </w:num>
  <w:num w:numId="8">
    <w:abstractNumId w:val="13"/>
  </w:num>
  <w:num w:numId="9">
    <w:abstractNumId w:val="1"/>
  </w:num>
  <w:num w:numId="10">
    <w:abstractNumId w:val="9"/>
  </w:num>
  <w:num w:numId="11">
    <w:abstractNumId w:val="12"/>
  </w:num>
  <w:num w:numId="12">
    <w:abstractNumId w:val="14"/>
  </w:num>
  <w:num w:numId="13">
    <w:abstractNumId w:val="0"/>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rsids>
    <w:rsidRoot w:val="00F261FC"/>
    <w:rsid w:val="00036CF0"/>
    <w:rsid w:val="000A6626"/>
    <w:rsid w:val="002D11FD"/>
    <w:rsid w:val="0041731A"/>
    <w:rsid w:val="00485A96"/>
    <w:rsid w:val="004E7B4E"/>
    <w:rsid w:val="00581B26"/>
    <w:rsid w:val="00642F8D"/>
    <w:rsid w:val="00675AD8"/>
    <w:rsid w:val="0069285D"/>
    <w:rsid w:val="00704D92"/>
    <w:rsid w:val="0074646E"/>
    <w:rsid w:val="007874CA"/>
    <w:rsid w:val="008C6E4F"/>
    <w:rsid w:val="0099524E"/>
    <w:rsid w:val="009F3A65"/>
    <w:rsid w:val="00A114B9"/>
    <w:rsid w:val="00A370AF"/>
    <w:rsid w:val="00A437F7"/>
    <w:rsid w:val="00AA7654"/>
    <w:rsid w:val="00B222C3"/>
    <w:rsid w:val="00B823EF"/>
    <w:rsid w:val="00C13A87"/>
    <w:rsid w:val="00C539EE"/>
    <w:rsid w:val="00D51CF2"/>
    <w:rsid w:val="00DD50F5"/>
    <w:rsid w:val="00E010F1"/>
    <w:rsid w:val="00E87C77"/>
    <w:rsid w:val="00F261FC"/>
    <w:rsid w:val="00FB2D1E"/>
    <w:rsid w:val="00FD6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61F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261FC"/>
    <w:rPr>
      <w:rFonts w:ascii="Times New Roman" w:eastAsia="Times New Roman" w:hAnsi="Times New Roman" w:cs="Times New Roman"/>
      <w:sz w:val="20"/>
      <w:szCs w:val="20"/>
      <w:shd w:val="clear" w:color="auto" w:fill="FFFFFF"/>
    </w:rPr>
  </w:style>
  <w:style w:type="character" w:customStyle="1" w:styleId="a5">
    <w:name w:val="Сноска + Полужирный;Курсив"/>
    <w:basedOn w:val="a3"/>
    <w:rsid w:val="00F261FC"/>
    <w:rPr>
      <w:b/>
      <w:bCs/>
      <w:i/>
      <w:iCs/>
      <w:color w:val="000000"/>
      <w:spacing w:val="0"/>
      <w:w w:val="100"/>
      <w:position w:val="0"/>
      <w:lang w:val="ru-RU" w:eastAsia="ru-RU" w:bidi="ru-RU"/>
    </w:rPr>
  </w:style>
  <w:style w:type="character" w:customStyle="1" w:styleId="2">
    <w:name w:val="Сноска (2)_"/>
    <w:basedOn w:val="a0"/>
    <w:link w:val="20"/>
    <w:rsid w:val="00F261FC"/>
    <w:rPr>
      <w:rFonts w:ascii="Times New Roman" w:eastAsia="Times New Roman" w:hAnsi="Times New Roman" w:cs="Times New Roman"/>
      <w:b/>
      <w:bCs/>
      <w:i/>
      <w:iCs/>
      <w:sz w:val="20"/>
      <w:szCs w:val="20"/>
      <w:shd w:val="clear" w:color="auto" w:fill="FFFFFF"/>
    </w:rPr>
  </w:style>
  <w:style w:type="character" w:customStyle="1" w:styleId="21">
    <w:name w:val="Основной текст (2)_"/>
    <w:basedOn w:val="a0"/>
    <w:link w:val="22"/>
    <w:rsid w:val="00F261FC"/>
    <w:rPr>
      <w:rFonts w:ascii="Times New Roman" w:eastAsia="Times New Roman" w:hAnsi="Times New Roman" w:cs="Times New Roman"/>
      <w:sz w:val="20"/>
      <w:szCs w:val="20"/>
      <w:shd w:val="clear" w:color="auto" w:fill="FFFFFF"/>
    </w:rPr>
  </w:style>
  <w:style w:type="character" w:customStyle="1" w:styleId="a6">
    <w:name w:val="Основной текст_"/>
    <w:basedOn w:val="a0"/>
    <w:link w:val="23"/>
    <w:rsid w:val="00F261FC"/>
    <w:rPr>
      <w:rFonts w:ascii="Times New Roman" w:eastAsia="Times New Roman" w:hAnsi="Times New Roman" w:cs="Times New Roman"/>
      <w:sz w:val="26"/>
      <w:szCs w:val="26"/>
      <w:shd w:val="clear" w:color="auto" w:fill="FFFFFF"/>
    </w:rPr>
  </w:style>
  <w:style w:type="character" w:customStyle="1" w:styleId="Exact">
    <w:name w:val="Основной текст Exact"/>
    <w:basedOn w:val="a0"/>
    <w:rsid w:val="00F261FC"/>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F261FC"/>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1pt">
    <w:name w:val="Основной текст + Курсив;Интервал -1 pt"/>
    <w:basedOn w:val="a6"/>
    <w:rsid w:val="00F261FC"/>
    <w:rPr>
      <w:i/>
      <w:iCs/>
      <w:color w:val="000000"/>
      <w:spacing w:val="-30"/>
      <w:w w:val="100"/>
      <w:position w:val="0"/>
      <w:lang w:val="ru-RU" w:eastAsia="ru-RU" w:bidi="ru-RU"/>
    </w:rPr>
  </w:style>
  <w:style w:type="character" w:customStyle="1" w:styleId="24">
    <w:name w:val="Подпись к таблице (2)_"/>
    <w:basedOn w:val="a0"/>
    <w:link w:val="25"/>
    <w:rsid w:val="00F261FC"/>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F261FC"/>
    <w:rPr>
      <w:color w:val="000000"/>
      <w:spacing w:val="0"/>
      <w:w w:val="100"/>
      <w:position w:val="0"/>
      <w:lang w:val="ru-RU" w:eastAsia="ru-RU" w:bidi="ru-RU"/>
    </w:rPr>
  </w:style>
  <w:style w:type="character" w:customStyle="1" w:styleId="a7">
    <w:name w:val="Основной текст + Курсив"/>
    <w:basedOn w:val="a6"/>
    <w:rsid w:val="00F261FC"/>
    <w:rPr>
      <w:i/>
      <w:iCs/>
      <w:color w:val="000000"/>
      <w:spacing w:val="0"/>
      <w:w w:val="100"/>
      <w:position w:val="0"/>
      <w:lang w:val="ru-RU" w:eastAsia="ru-RU" w:bidi="ru-RU"/>
    </w:rPr>
  </w:style>
  <w:style w:type="character" w:customStyle="1" w:styleId="12pt">
    <w:name w:val="Основной текст + 12 pt"/>
    <w:basedOn w:val="a6"/>
    <w:rsid w:val="00F261FC"/>
    <w:rPr>
      <w:color w:val="000000"/>
      <w:spacing w:val="0"/>
      <w:w w:val="100"/>
      <w:position w:val="0"/>
      <w:sz w:val="24"/>
      <w:szCs w:val="24"/>
      <w:lang w:val="ru-RU" w:eastAsia="ru-RU" w:bidi="ru-RU"/>
    </w:rPr>
  </w:style>
  <w:style w:type="character" w:customStyle="1" w:styleId="BookmanOldStyle11pt">
    <w:name w:val="Основной текст + Bookman Old Style;11 pt;Полужирный;Курсив"/>
    <w:basedOn w:val="a6"/>
    <w:rsid w:val="00F261FC"/>
    <w:rPr>
      <w:rFonts w:ascii="Bookman Old Style" w:eastAsia="Bookman Old Style" w:hAnsi="Bookman Old Style" w:cs="Bookman Old Style"/>
      <w:b/>
      <w:bCs/>
      <w:i/>
      <w:iCs/>
      <w:color w:val="000000"/>
      <w:spacing w:val="0"/>
      <w:w w:val="100"/>
      <w:position w:val="0"/>
      <w:sz w:val="22"/>
      <w:szCs w:val="22"/>
      <w:u w:val="single"/>
      <w:lang w:val="ru-RU" w:eastAsia="ru-RU" w:bidi="ru-RU"/>
    </w:rPr>
  </w:style>
  <w:style w:type="character" w:customStyle="1" w:styleId="a8">
    <w:name w:val="Колонтитул_"/>
    <w:basedOn w:val="a0"/>
    <w:rsid w:val="00F261FC"/>
    <w:rPr>
      <w:rFonts w:ascii="Trebuchet MS" w:eastAsia="Trebuchet MS" w:hAnsi="Trebuchet MS" w:cs="Trebuchet MS"/>
      <w:b w:val="0"/>
      <w:bCs w:val="0"/>
      <w:i w:val="0"/>
      <w:iCs w:val="0"/>
      <w:smallCaps w:val="0"/>
      <w:strike w:val="0"/>
      <w:sz w:val="21"/>
      <w:szCs w:val="21"/>
      <w:u w:val="none"/>
    </w:rPr>
  </w:style>
  <w:style w:type="character" w:customStyle="1" w:styleId="a9">
    <w:name w:val="Колонтитул"/>
    <w:basedOn w:val="a8"/>
    <w:rsid w:val="00F261FC"/>
    <w:rPr>
      <w:color w:val="000000"/>
      <w:spacing w:val="0"/>
      <w:w w:val="100"/>
      <w:position w:val="0"/>
      <w:lang w:val="ru-RU" w:eastAsia="ru-RU" w:bidi="ru-RU"/>
    </w:rPr>
  </w:style>
  <w:style w:type="character" w:customStyle="1" w:styleId="26">
    <w:name w:val="Заголовок №2_"/>
    <w:basedOn w:val="a0"/>
    <w:rsid w:val="00F261FC"/>
    <w:rPr>
      <w:rFonts w:ascii="Times New Roman" w:eastAsia="Times New Roman" w:hAnsi="Times New Roman" w:cs="Times New Roman"/>
      <w:b/>
      <w:bCs/>
      <w:i w:val="0"/>
      <w:iCs w:val="0"/>
      <w:smallCaps w:val="0"/>
      <w:strike w:val="0"/>
      <w:u w:val="none"/>
    </w:rPr>
  </w:style>
  <w:style w:type="character" w:customStyle="1" w:styleId="27">
    <w:name w:val="Заголовок №2"/>
    <w:basedOn w:val="26"/>
    <w:rsid w:val="00F261FC"/>
    <w:rPr>
      <w:color w:val="000000"/>
      <w:spacing w:val="0"/>
      <w:w w:val="100"/>
      <w:position w:val="0"/>
      <w:sz w:val="24"/>
      <w:szCs w:val="24"/>
      <w:u w:val="single"/>
      <w:lang w:val="ru-RU" w:eastAsia="ru-RU" w:bidi="ru-RU"/>
    </w:rPr>
  </w:style>
  <w:style w:type="character" w:customStyle="1" w:styleId="12pt0">
    <w:name w:val="Основной текст + 12 pt;Полужирный"/>
    <w:basedOn w:val="a6"/>
    <w:rsid w:val="00F261FC"/>
    <w:rPr>
      <w:b/>
      <w:bCs/>
      <w:color w:val="000000"/>
      <w:spacing w:val="0"/>
      <w:w w:val="100"/>
      <w:position w:val="0"/>
      <w:sz w:val="24"/>
      <w:szCs w:val="24"/>
      <w:lang w:val="ru-RU" w:eastAsia="ru-RU" w:bidi="ru-RU"/>
    </w:rPr>
  </w:style>
  <w:style w:type="character" w:customStyle="1" w:styleId="3">
    <w:name w:val="Основной текст (3)_"/>
    <w:basedOn w:val="a0"/>
    <w:link w:val="30"/>
    <w:rsid w:val="00F261FC"/>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F261FC"/>
    <w:rPr>
      <w:rFonts w:ascii="Times New Roman" w:eastAsia="Times New Roman" w:hAnsi="Times New Roman" w:cs="Times New Roman"/>
      <w:shd w:val="clear" w:color="auto" w:fill="FFFFFF"/>
    </w:rPr>
  </w:style>
  <w:style w:type="character" w:customStyle="1" w:styleId="6Exact">
    <w:name w:val="Основной текст (6) Exact"/>
    <w:basedOn w:val="a0"/>
    <w:rsid w:val="00F261FC"/>
    <w:rPr>
      <w:rFonts w:ascii="Times New Roman" w:eastAsia="Times New Roman" w:hAnsi="Times New Roman" w:cs="Times New Roman"/>
      <w:b w:val="0"/>
      <w:bCs w:val="0"/>
      <w:i/>
      <w:iCs/>
      <w:smallCaps w:val="0"/>
      <w:strike w:val="0"/>
      <w:spacing w:val="1"/>
      <w:sz w:val="21"/>
      <w:szCs w:val="21"/>
      <w:u w:val="none"/>
    </w:rPr>
  </w:style>
  <w:style w:type="character" w:customStyle="1" w:styleId="5">
    <w:name w:val="Основной текст (5)_"/>
    <w:basedOn w:val="a0"/>
    <w:link w:val="50"/>
    <w:rsid w:val="00F261FC"/>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F261FC"/>
    <w:rPr>
      <w:rFonts w:ascii="Times New Roman" w:eastAsia="Times New Roman" w:hAnsi="Times New Roman" w:cs="Times New Roman"/>
      <w:i/>
      <w:iCs/>
      <w:shd w:val="clear" w:color="auto" w:fill="FFFFFF"/>
    </w:rPr>
  </w:style>
  <w:style w:type="character" w:customStyle="1" w:styleId="61">
    <w:name w:val="Основной текст (6) + Полужирный;Не курсив"/>
    <w:basedOn w:val="6"/>
    <w:rsid w:val="00F261FC"/>
    <w:rPr>
      <w:b/>
      <w:bCs/>
      <w:color w:val="000000"/>
      <w:spacing w:val="0"/>
      <w:w w:val="100"/>
      <w:position w:val="0"/>
      <w:lang w:val="ru-RU" w:eastAsia="ru-RU" w:bidi="ru-RU"/>
    </w:rPr>
  </w:style>
  <w:style w:type="character" w:customStyle="1" w:styleId="62">
    <w:name w:val="Основной текст (6) + Не курсив"/>
    <w:basedOn w:val="6"/>
    <w:rsid w:val="00F261FC"/>
    <w:rPr>
      <w:color w:val="000000"/>
      <w:spacing w:val="0"/>
      <w:w w:val="100"/>
      <w:position w:val="0"/>
      <w:lang w:val="ru-RU" w:eastAsia="ru-RU" w:bidi="ru-RU"/>
    </w:rPr>
  </w:style>
  <w:style w:type="character" w:customStyle="1" w:styleId="7Exact">
    <w:name w:val="Основной текст (7) Exact"/>
    <w:basedOn w:val="a0"/>
    <w:link w:val="7"/>
    <w:rsid w:val="00F261FC"/>
    <w:rPr>
      <w:rFonts w:ascii="Gulim" w:eastAsia="Gulim" w:hAnsi="Gulim" w:cs="Gulim"/>
      <w:sz w:val="16"/>
      <w:szCs w:val="16"/>
      <w:shd w:val="clear" w:color="auto" w:fill="FFFFFF"/>
    </w:rPr>
  </w:style>
  <w:style w:type="character" w:customStyle="1" w:styleId="41">
    <w:name w:val="Основной текст (4) + Курсив"/>
    <w:basedOn w:val="4"/>
    <w:rsid w:val="00F261FC"/>
    <w:rPr>
      <w:i/>
      <w:iCs/>
      <w:color w:val="000000"/>
      <w:spacing w:val="0"/>
      <w:w w:val="100"/>
      <w:position w:val="0"/>
      <w:lang w:val="ru-RU" w:eastAsia="ru-RU" w:bidi="ru-RU"/>
    </w:rPr>
  </w:style>
  <w:style w:type="character" w:customStyle="1" w:styleId="11pt">
    <w:name w:val="Основной текст + 11 pt"/>
    <w:basedOn w:val="a6"/>
    <w:rsid w:val="00F261FC"/>
    <w:rPr>
      <w:color w:val="000000"/>
      <w:spacing w:val="0"/>
      <w:w w:val="100"/>
      <w:position w:val="0"/>
      <w:sz w:val="22"/>
      <w:szCs w:val="22"/>
      <w:lang w:val="ru-RU" w:eastAsia="ru-RU" w:bidi="ru-RU"/>
    </w:rPr>
  </w:style>
  <w:style w:type="character" w:customStyle="1" w:styleId="TrebuchetMS11pt">
    <w:name w:val="Основной текст + Trebuchet MS;11 pt"/>
    <w:basedOn w:val="a6"/>
    <w:rsid w:val="00F261FC"/>
    <w:rPr>
      <w:rFonts w:ascii="Trebuchet MS" w:eastAsia="Trebuchet MS" w:hAnsi="Trebuchet MS" w:cs="Trebuchet MS"/>
      <w:color w:val="000000"/>
      <w:spacing w:val="0"/>
      <w:w w:val="100"/>
      <w:position w:val="0"/>
      <w:sz w:val="22"/>
      <w:szCs w:val="22"/>
      <w:lang w:val="ru-RU" w:eastAsia="ru-RU" w:bidi="ru-RU"/>
    </w:rPr>
  </w:style>
  <w:style w:type="character" w:customStyle="1" w:styleId="CordiaUPC17pt">
    <w:name w:val="Основной текст + CordiaUPC;17 pt;Полужирный"/>
    <w:basedOn w:val="a6"/>
    <w:rsid w:val="00F261FC"/>
    <w:rPr>
      <w:rFonts w:ascii="CordiaUPC" w:eastAsia="CordiaUPC" w:hAnsi="CordiaUPC" w:cs="CordiaUPC"/>
      <w:b/>
      <w:bCs/>
      <w:color w:val="000000"/>
      <w:spacing w:val="0"/>
      <w:w w:val="100"/>
      <w:position w:val="0"/>
      <w:sz w:val="34"/>
      <w:szCs w:val="34"/>
      <w:lang w:val="ru-RU" w:eastAsia="ru-RU" w:bidi="ru-RU"/>
    </w:rPr>
  </w:style>
  <w:style w:type="character" w:customStyle="1" w:styleId="11pt0">
    <w:name w:val="Основной текст + 11 pt;Курсив"/>
    <w:basedOn w:val="a6"/>
    <w:rsid w:val="00F261FC"/>
    <w:rPr>
      <w:i/>
      <w:iCs/>
      <w:color w:val="000000"/>
      <w:spacing w:val="0"/>
      <w:w w:val="100"/>
      <w:position w:val="0"/>
      <w:sz w:val="22"/>
      <w:szCs w:val="22"/>
      <w:lang w:val="ru-RU" w:eastAsia="ru-RU" w:bidi="ru-RU"/>
    </w:rPr>
  </w:style>
  <w:style w:type="character" w:customStyle="1" w:styleId="8">
    <w:name w:val="Основной текст (8)_"/>
    <w:basedOn w:val="a0"/>
    <w:link w:val="80"/>
    <w:rsid w:val="00F261FC"/>
    <w:rPr>
      <w:rFonts w:ascii="Times New Roman" w:eastAsia="Times New Roman" w:hAnsi="Times New Roman" w:cs="Times New Roman"/>
      <w:b/>
      <w:bCs/>
      <w:i/>
      <w:iCs/>
      <w:sz w:val="20"/>
      <w:szCs w:val="20"/>
      <w:shd w:val="clear" w:color="auto" w:fill="FFFFFF"/>
    </w:rPr>
  </w:style>
  <w:style w:type="character" w:customStyle="1" w:styleId="9">
    <w:name w:val="Основной текст (9)_"/>
    <w:basedOn w:val="a0"/>
    <w:rsid w:val="00F261FC"/>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90">
    <w:name w:val="Основной текст (9)"/>
    <w:basedOn w:val="9"/>
    <w:rsid w:val="00F261FC"/>
    <w:rPr>
      <w:color w:val="000000"/>
      <w:spacing w:val="0"/>
      <w:w w:val="100"/>
      <w:position w:val="0"/>
      <w:lang w:val="ru-RU" w:eastAsia="ru-RU" w:bidi="ru-RU"/>
    </w:rPr>
  </w:style>
  <w:style w:type="character" w:customStyle="1" w:styleId="28">
    <w:name w:val="Основной текст (2) + Полужирный;Курсив"/>
    <w:basedOn w:val="21"/>
    <w:rsid w:val="00F261FC"/>
    <w:rPr>
      <w:b/>
      <w:bCs/>
      <w:i/>
      <w:iCs/>
      <w:color w:val="000000"/>
      <w:spacing w:val="0"/>
      <w:w w:val="100"/>
      <w:position w:val="0"/>
      <w:lang w:val="ru-RU" w:eastAsia="ru-RU" w:bidi="ru-RU"/>
    </w:rPr>
  </w:style>
  <w:style w:type="character" w:customStyle="1" w:styleId="aa">
    <w:name w:val="Подпись к таблице_"/>
    <w:basedOn w:val="a0"/>
    <w:link w:val="ab"/>
    <w:rsid w:val="00F261FC"/>
    <w:rPr>
      <w:rFonts w:ascii="Times New Roman" w:eastAsia="Times New Roman" w:hAnsi="Times New Roman" w:cs="Times New Roman"/>
      <w:sz w:val="20"/>
      <w:szCs w:val="20"/>
      <w:shd w:val="clear" w:color="auto" w:fill="FFFFFF"/>
    </w:rPr>
  </w:style>
  <w:style w:type="character" w:customStyle="1" w:styleId="10pt">
    <w:name w:val="Основной текст + 10 pt"/>
    <w:basedOn w:val="a6"/>
    <w:rsid w:val="00F261FC"/>
    <w:rPr>
      <w:color w:val="000000"/>
      <w:spacing w:val="0"/>
      <w:w w:val="100"/>
      <w:position w:val="0"/>
      <w:sz w:val="20"/>
      <w:szCs w:val="20"/>
      <w:lang w:val="ru-RU" w:eastAsia="ru-RU" w:bidi="ru-RU"/>
    </w:rPr>
  </w:style>
  <w:style w:type="character" w:customStyle="1" w:styleId="Gulim95pt">
    <w:name w:val="Основной текст + Gulim;9;5 pt"/>
    <w:basedOn w:val="a6"/>
    <w:rsid w:val="00F261FC"/>
    <w:rPr>
      <w:rFonts w:ascii="Gulim" w:eastAsia="Gulim" w:hAnsi="Gulim" w:cs="Gulim"/>
      <w:color w:val="000000"/>
      <w:spacing w:val="0"/>
      <w:w w:val="100"/>
      <w:position w:val="0"/>
      <w:sz w:val="19"/>
      <w:szCs w:val="19"/>
      <w:lang w:val="ru-RU" w:eastAsia="ru-RU" w:bidi="ru-RU"/>
    </w:rPr>
  </w:style>
  <w:style w:type="character" w:customStyle="1" w:styleId="MSReferenceSansSerif85pt">
    <w:name w:val="Основной текст + MS Reference Sans Serif;8;5 pt"/>
    <w:basedOn w:val="a6"/>
    <w:rsid w:val="00F261FC"/>
    <w:rPr>
      <w:rFonts w:ascii="MS Reference Sans Serif" w:eastAsia="MS Reference Sans Serif" w:hAnsi="MS Reference Sans Serif" w:cs="MS Reference Sans Serif"/>
      <w:color w:val="000000"/>
      <w:spacing w:val="0"/>
      <w:w w:val="100"/>
      <w:position w:val="0"/>
      <w:sz w:val="17"/>
      <w:szCs w:val="17"/>
      <w:lang w:val="ru-RU" w:eastAsia="ru-RU" w:bidi="ru-RU"/>
    </w:rPr>
  </w:style>
  <w:style w:type="character" w:customStyle="1" w:styleId="10pt0">
    <w:name w:val="Основной текст + 10 pt;Полужирный;Курсив"/>
    <w:basedOn w:val="a6"/>
    <w:rsid w:val="00F261FC"/>
    <w:rPr>
      <w:b/>
      <w:bCs/>
      <w:i/>
      <w:iCs/>
      <w:color w:val="000000"/>
      <w:spacing w:val="0"/>
      <w:w w:val="100"/>
      <w:position w:val="0"/>
      <w:sz w:val="20"/>
      <w:szCs w:val="20"/>
      <w:lang w:val="ru-RU" w:eastAsia="ru-RU" w:bidi="ru-RU"/>
    </w:rPr>
  </w:style>
  <w:style w:type="character" w:customStyle="1" w:styleId="10">
    <w:name w:val="Основной текст (10)_"/>
    <w:basedOn w:val="a0"/>
    <w:link w:val="100"/>
    <w:rsid w:val="00F261FC"/>
    <w:rPr>
      <w:rFonts w:ascii="Candara" w:eastAsia="Candara" w:hAnsi="Candara" w:cs="Candara"/>
      <w:shd w:val="clear" w:color="auto" w:fill="FFFFFF"/>
    </w:rPr>
  </w:style>
  <w:style w:type="character" w:customStyle="1" w:styleId="21pt">
    <w:name w:val="Основной текст (2) + Интервал 1 pt"/>
    <w:basedOn w:val="21"/>
    <w:rsid w:val="00F261FC"/>
    <w:rPr>
      <w:color w:val="000000"/>
      <w:spacing w:val="30"/>
      <w:w w:val="100"/>
      <w:position w:val="0"/>
      <w:lang w:val="ru-RU" w:eastAsia="ru-RU" w:bidi="ru-RU"/>
    </w:rPr>
  </w:style>
  <w:style w:type="character" w:customStyle="1" w:styleId="81">
    <w:name w:val="Основной текст (8) + Не полужирный;Не курсив"/>
    <w:basedOn w:val="8"/>
    <w:rsid w:val="00F261FC"/>
    <w:rPr>
      <w:color w:val="000000"/>
      <w:spacing w:val="0"/>
      <w:w w:val="100"/>
      <w:position w:val="0"/>
      <w:lang w:val="ru-RU" w:eastAsia="ru-RU" w:bidi="ru-RU"/>
    </w:rPr>
  </w:style>
  <w:style w:type="character" w:customStyle="1" w:styleId="811pt">
    <w:name w:val="Основной текст (8) + 11 pt;Не курсив"/>
    <w:basedOn w:val="8"/>
    <w:rsid w:val="00F261FC"/>
    <w:rPr>
      <w:color w:val="000000"/>
      <w:spacing w:val="0"/>
      <w:w w:val="100"/>
      <w:position w:val="0"/>
      <w:sz w:val="22"/>
      <w:szCs w:val="22"/>
      <w:lang w:val="ru-RU" w:eastAsia="ru-RU" w:bidi="ru-RU"/>
    </w:rPr>
  </w:style>
  <w:style w:type="character" w:customStyle="1" w:styleId="811pt0">
    <w:name w:val="Основной текст (8) + 11 pt;Не полужирный"/>
    <w:basedOn w:val="8"/>
    <w:rsid w:val="00F261FC"/>
    <w:rPr>
      <w:color w:val="000000"/>
      <w:spacing w:val="0"/>
      <w:w w:val="100"/>
      <w:position w:val="0"/>
      <w:sz w:val="22"/>
      <w:szCs w:val="22"/>
      <w:lang w:val="ru-RU" w:eastAsia="ru-RU" w:bidi="ru-RU"/>
    </w:rPr>
  </w:style>
  <w:style w:type="character" w:customStyle="1" w:styleId="51">
    <w:name w:val="Основной текст (5) + Курсив"/>
    <w:basedOn w:val="5"/>
    <w:rsid w:val="00F261FC"/>
    <w:rPr>
      <w:i/>
      <w:iCs/>
      <w:color w:val="000000"/>
      <w:spacing w:val="0"/>
      <w:w w:val="100"/>
      <w:position w:val="0"/>
      <w:lang w:val="ru-RU" w:eastAsia="ru-RU" w:bidi="ru-RU"/>
    </w:rPr>
  </w:style>
  <w:style w:type="character" w:customStyle="1" w:styleId="11">
    <w:name w:val="Основной текст (11)_"/>
    <w:basedOn w:val="a0"/>
    <w:link w:val="110"/>
    <w:rsid w:val="00F261FC"/>
    <w:rPr>
      <w:rFonts w:ascii="Times New Roman" w:eastAsia="Times New Roman" w:hAnsi="Times New Roman" w:cs="Times New Roman"/>
      <w:b/>
      <w:bCs/>
      <w:i/>
      <w:iCs/>
      <w:shd w:val="clear" w:color="auto" w:fill="FFFFFF"/>
    </w:rPr>
  </w:style>
  <w:style w:type="character" w:customStyle="1" w:styleId="31">
    <w:name w:val="Подпись к таблице (3)_"/>
    <w:basedOn w:val="a0"/>
    <w:link w:val="32"/>
    <w:rsid w:val="00F261FC"/>
    <w:rPr>
      <w:rFonts w:ascii="Times New Roman" w:eastAsia="Times New Roman" w:hAnsi="Times New Roman" w:cs="Times New Roman"/>
      <w:b/>
      <w:bCs/>
      <w:shd w:val="clear" w:color="auto" w:fill="FFFFFF"/>
    </w:rPr>
  </w:style>
  <w:style w:type="character" w:customStyle="1" w:styleId="11pt1">
    <w:name w:val="Основной текст + 11 pt;Полужирный"/>
    <w:basedOn w:val="a6"/>
    <w:rsid w:val="00F261FC"/>
    <w:rPr>
      <w:b/>
      <w:bCs/>
      <w:color w:val="000000"/>
      <w:spacing w:val="0"/>
      <w:w w:val="100"/>
      <w:position w:val="0"/>
      <w:sz w:val="22"/>
      <w:szCs w:val="22"/>
      <w:lang w:val="ru-RU" w:eastAsia="ru-RU" w:bidi="ru-RU"/>
    </w:rPr>
  </w:style>
  <w:style w:type="paragraph" w:customStyle="1" w:styleId="a4">
    <w:name w:val="Сноска"/>
    <w:basedOn w:val="a"/>
    <w:link w:val="a3"/>
    <w:rsid w:val="00F261FC"/>
    <w:pPr>
      <w:shd w:val="clear" w:color="auto" w:fill="FFFFFF"/>
      <w:spacing w:line="250" w:lineRule="exact"/>
      <w:jc w:val="both"/>
    </w:pPr>
    <w:rPr>
      <w:rFonts w:ascii="Times New Roman" w:eastAsia="Times New Roman" w:hAnsi="Times New Roman" w:cs="Times New Roman"/>
      <w:color w:val="auto"/>
      <w:sz w:val="20"/>
      <w:szCs w:val="20"/>
      <w:lang w:eastAsia="en-US" w:bidi="ar-SA"/>
    </w:rPr>
  </w:style>
  <w:style w:type="paragraph" w:customStyle="1" w:styleId="20">
    <w:name w:val="Сноска (2)"/>
    <w:basedOn w:val="a"/>
    <w:link w:val="2"/>
    <w:rsid w:val="00F261FC"/>
    <w:pPr>
      <w:shd w:val="clear" w:color="auto" w:fill="FFFFFF"/>
      <w:spacing w:line="250" w:lineRule="exact"/>
    </w:pPr>
    <w:rPr>
      <w:rFonts w:ascii="Times New Roman" w:eastAsia="Times New Roman" w:hAnsi="Times New Roman" w:cs="Times New Roman"/>
      <w:b/>
      <w:bCs/>
      <w:i/>
      <w:iCs/>
      <w:color w:val="auto"/>
      <w:sz w:val="20"/>
      <w:szCs w:val="20"/>
      <w:lang w:eastAsia="en-US" w:bidi="ar-SA"/>
    </w:rPr>
  </w:style>
  <w:style w:type="paragraph" w:customStyle="1" w:styleId="22">
    <w:name w:val="Основной текст (2)"/>
    <w:basedOn w:val="a"/>
    <w:link w:val="21"/>
    <w:rsid w:val="00F261FC"/>
    <w:pPr>
      <w:shd w:val="clear" w:color="auto" w:fill="FFFFFF"/>
      <w:spacing w:line="240" w:lineRule="exact"/>
      <w:ind w:hanging="340"/>
      <w:jc w:val="center"/>
    </w:pPr>
    <w:rPr>
      <w:rFonts w:ascii="Times New Roman" w:eastAsia="Times New Roman" w:hAnsi="Times New Roman" w:cs="Times New Roman"/>
      <w:color w:val="auto"/>
      <w:sz w:val="20"/>
      <w:szCs w:val="20"/>
      <w:lang w:eastAsia="en-US" w:bidi="ar-SA"/>
    </w:rPr>
  </w:style>
  <w:style w:type="paragraph" w:customStyle="1" w:styleId="23">
    <w:name w:val="Основной текст2"/>
    <w:basedOn w:val="a"/>
    <w:link w:val="a6"/>
    <w:rsid w:val="00F261FC"/>
    <w:pPr>
      <w:shd w:val="clear" w:color="auto" w:fill="FFFFFF"/>
      <w:spacing w:after="180" w:line="245" w:lineRule="exact"/>
      <w:jc w:val="both"/>
    </w:pPr>
    <w:rPr>
      <w:rFonts w:ascii="Times New Roman" w:eastAsia="Times New Roman" w:hAnsi="Times New Roman" w:cs="Times New Roman"/>
      <w:color w:val="auto"/>
      <w:sz w:val="26"/>
      <w:szCs w:val="26"/>
      <w:lang w:eastAsia="en-US" w:bidi="ar-SA"/>
    </w:rPr>
  </w:style>
  <w:style w:type="paragraph" w:customStyle="1" w:styleId="25">
    <w:name w:val="Подпись к таблице (2)"/>
    <w:basedOn w:val="a"/>
    <w:link w:val="24"/>
    <w:rsid w:val="00F261FC"/>
    <w:pPr>
      <w:shd w:val="clear" w:color="auto" w:fill="FFFFFF"/>
      <w:spacing w:line="302" w:lineRule="exact"/>
      <w:ind w:firstLine="540"/>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F261FC"/>
    <w:pPr>
      <w:shd w:val="clear" w:color="auto" w:fill="FFFFFF"/>
      <w:spacing w:before="240" w:after="660" w:line="0" w:lineRule="atLeast"/>
    </w:pPr>
    <w:rPr>
      <w:rFonts w:ascii="Times New Roman" w:eastAsia="Times New Roman" w:hAnsi="Times New Roman" w:cs="Times New Roman"/>
      <w:b/>
      <w:bCs/>
      <w:color w:val="auto"/>
      <w:sz w:val="22"/>
      <w:szCs w:val="22"/>
      <w:lang w:eastAsia="en-US" w:bidi="ar-SA"/>
    </w:rPr>
  </w:style>
  <w:style w:type="paragraph" w:customStyle="1" w:styleId="40">
    <w:name w:val="Основной текст (4)"/>
    <w:basedOn w:val="a"/>
    <w:link w:val="4"/>
    <w:rsid w:val="00F261FC"/>
    <w:pPr>
      <w:shd w:val="clear" w:color="auto" w:fill="FFFFFF"/>
      <w:spacing w:before="660" w:after="960" w:line="0" w:lineRule="atLeast"/>
      <w:jc w:val="both"/>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F261FC"/>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 w:type="paragraph" w:customStyle="1" w:styleId="50">
    <w:name w:val="Основной текст (5)"/>
    <w:basedOn w:val="a"/>
    <w:link w:val="5"/>
    <w:rsid w:val="00F261FC"/>
    <w:pPr>
      <w:shd w:val="clear" w:color="auto" w:fill="FFFFFF"/>
      <w:spacing w:before="240" w:line="274" w:lineRule="exact"/>
    </w:pPr>
    <w:rPr>
      <w:rFonts w:ascii="Times New Roman" w:eastAsia="Times New Roman" w:hAnsi="Times New Roman" w:cs="Times New Roman"/>
      <w:b/>
      <w:bCs/>
      <w:color w:val="auto"/>
      <w:sz w:val="22"/>
      <w:szCs w:val="22"/>
      <w:lang w:eastAsia="en-US" w:bidi="ar-SA"/>
    </w:rPr>
  </w:style>
  <w:style w:type="paragraph" w:customStyle="1" w:styleId="7">
    <w:name w:val="Основной текст (7)"/>
    <w:basedOn w:val="a"/>
    <w:link w:val="7Exact"/>
    <w:rsid w:val="00F261FC"/>
    <w:pPr>
      <w:shd w:val="clear" w:color="auto" w:fill="FFFFFF"/>
      <w:spacing w:line="0" w:lineRule="atLeast"/>
    </w:pPr>
    <w:rPr>
      <w:rFonts w:ascii="Gulim" w:eastAsia="Gulim" w:hAnsi="Gulim" w:cs="Gulim"/>
      <w:color w:val="auto"/>
      <w:sz w:val="16"/>
      <w:szCs w:val="16"/>
      <w:lang w:eastAsia="en-US" w:bidi="ar-SA"/>
    </w:rPr>
  </w:style>
  <w:style w:type="paragraph" w:customStyle="1" w:styleId="80">
    <w:name w:val="Основной текст (8)"/>
    <w:basedOn w:val="a"/>
    <w:link w:val="8"/>
    <w:rsid w:val="00F261FC"/>
    <w:pPr>
      <w:shd w:val="clear" w:color="auto" w:fill="FFFFFF"/>
      <w:spacing w:after="240" w:line="0" w:lineRule="atLeast"/>
      <w:ind w:hanging="340"/>
      <w:jc w:val="center"/>
    </w:pPr>
    <w:rPr>
      <w:rFonts w:ascii="Times New Roman" w:eastAsia="Times New Roman" w:hAnsi="Times New Roman" w:cs="Times New Roman"/>
      <w:b/>
      <w:bCs/>
      <w:i/>
      <w:iCs/>
      <w:color w:val="auto"/>
      <w:sz w:val="20"/>
      <w:szCs w:val="20"/>
      <w:lang w:eastAsia="en-US" w:bidi="ar-SA"/>
    </w:rPr>
  </w:style>
  <w:style w:type="paragraph" w:customStyle="1" w:styleId="ab">
    <w:name w:val="Подпись к таблице"/>
    <w:basedOn w:val="a"/>
    <w:link w:val="aa"/>
    <w:rsid w:val="00F261FC"/>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100">
    <w:name w:val="Основной текст (10)"/>
    <w:basedOn w:val="a"/>
    <w:link w:val="10"/>
    <w:rsid w:val="00F261FC"/>
    <w:pPr>
      <w:shd w:val="clear" w:color="auto" w:fill="FFFFFF"/>
      <w:spacing w:after="240" w:line="250" w:lineRule="exact"/>
    </w:pPr>
    <w:rPr>
      <w:rFonts w:ascii="Candara" w:eastAsia="Candara" w:hAnsi="Candara" w:cs="Candara"/>
      <w:color w:val="auto"/>
      <w:sz w:val="22"/>
      <w:szCs w:val="22"/>
      <w:lang w:eastAsia="en-US" w:bidi="ar-SA"/>
    </w:rPr>
  </w:style>
  <w:style w:type="paragraph" w:customStyle="1" w:styleId="110">
    <w:name w:val="Основной текст (11)"/>
    <w:basedOn w:val="a"/>
    <w:link w:val="11"/>
    <w:rsid w:val="00F261FC"/>
    <w:pPr>
      <w:shd w:val="clear" w:color="auto" w:fill="FFFFFF"/>
      <w:spacing w:after="480" w:line="250" w:lineRule="exact"/>
      <w:jc w:val="both"/>
    </w:pPr>
    <w:rPr>
      <w:rFonts w:ascii="Times New Roman" w:eastAsia="Times New Roman" w:hAnsi="Times New Roman" w:cs="Times New Roman"/>
      <w:b/>
      <w:bCs/>
      <w:i/>
      <w:iCs/>
      <w:color w:val="auto"/>
      <w:sz w:val="22"/>
      <w:szCs w:val="22"/>
      <w:lang w:eastAsia="en-US" w:bidi="ar-SA"/>
    </w:rPr>
  </w:style>
  <w:style w:type="paragraph" w:customStyle="1" w:styleId="32">
    <w:name w:val="Подпись к таблице (3)"/>
    <w:basedOn w:val="a"/>
    <w:link w:val="31"/>
    <w:rsid w:val="00F261FC"/>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styleId="ac">
    <w:name w:val="Balloon Text"/>
    <w:basedOn w:val="a"/>
    <w:link w:val="ad"/>
    <w:uiPriority w:val="99"/>
    <w:semiHidden/>
    <w:unhideWhenUsed/>
    <w:rsid w:val="00F261FC"/>
    <w:rPr>
      <w:rFonts w:ascii="Tahoma" w:hAnsi="Tahoma" w:cs="Tahoma"/>
      <w:sz w:val="16"/>
      <w:szCs w:val="16"/>
    </w:rPr>
  </w:style>
  <w:style w:type="character" w:customStyle="1" w:styleId="ad">
    <w:name w:val="Текст выноски Знак"/>
    <w:basedOn w:val="a0"/>
    <w:link w:val="ac"/>
    <w:uiPriority w:val="99"/>
    <w:semiHidden/>
    <w:rsid w:val="00F261FC"/>
    <w:rPr>
      <w:rFonts w:ascii="Tahoma" w:eastAsia="Courier New"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user</cp:lastModifiedBy>
  <cp:revision>13</cp:revision>
  <cp:lastPrinted>2017-10-06T02:33:00Z</cp:lastPrinted>
  <dcterms:created xsi:type="dcterms:W3CDTF">2017-02-20T10:09:00Z</dcterms:created>
  <dcterms:modified xsi:type="dcterms:W3CDTF">2017-10-06T10:41:00Z</dcterms:modified>
</cp:coreProperties>
</file>