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57" w:rsidRDefault="00AC68E6" w:rsidP="00AC68E6">
      <w:pPr>
        <w:pStyle w:val="a4"/>
        <w:jc w:val="center"/>
        <w:rPr>
          <w:sz w:val="24"/>
        </w:rPr>
      </w:pPr>
      <w:r>
        <w:rPr>
          <w:sz w:val="24"/>
        </w:rPr>
        <w:t xml:space="preserve">Краевое государственное бюджетное общеобразовательное учреждение </w:t>
      </w:r>
    </w:p>
    <w:p w:rsidR="00AC68E6" w:rsidRDefault="00AC68E6" w:rsidP="00AC68E6">
      <w:pPr>
        <w:pStyle w:val="a4"/>
        <w:jc w:val="center"/>
        <w:rPr>
          <w:sz w:val="24"/>
        </w:rPr>
      </w:pPr>
      <w:r>
        <w:rPr>
          <w:sz w:val="24"/>
        </w:rPr>
        <w:t xml:space="preserve">для обучающихся, воспитанников с ограниченными возможностями здоровья </w:t>
      </w:r>
    </w:p>
    <w:p w:rsidR="00AC68E6" w:rsidRDefault="00AC68E6" w:rsidP="00AC68E6">
      <w:pPr>
        <w:pStyle w:val="a4"/>
        <w:jc w:val="center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Новоалтайская</w:t>
      </w:r>
      <w:proofErr w:type="spellEnd"/>
      <w:r>
        <w:rPr>
          <w:sz w:val="24"/>
        </w:rPr>
        <w:t xml:space="preserve"> общеобразовательная школа-интернат»</w:t>
      </w:r>
    </w:p>
    <w:p w:rsidR="00AC68E6" w:rsidRDefault="00AC68E6" w:rsidP="00AC6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8E6" w:rsidRDefault="00AC68E6" w:rsidP="00AC6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8E6" w:rsidRDefault="00AC68E6" w:rsidP="00AC6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8E6" w:rsidRDefault="00AC68E6" w:rsidP="00AC6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8E6" w:rsidRDefault="00AC68E6" w:rsidP="00AC6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8E6" w:rsidRDefault="00AC68E6" w:rsidP="00AC6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8E6" w:rsidRDefault="00AC68E6" w:rsidP="00AC6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8E6" w:rsidRDefault="00AC68E6" w:rsidP="00AC6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8E6" w:rsidRDefault="00AC68E6" w:rsidP="00AC68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8E6" w:rsidRDefault="00AC68E6" w:rsidP="00AC68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кружка «Город мастеров»</w:t>
      </w:r>
    </w:p>
    <w:p w:rsidR="00AC68E6" w:rsidRDefault="00AC68E6" w:rsidP="00AC68E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программы 2016-2019 учебный год</w:t>
      </w:r>
    </w:p>
    <w:p w:rsidR="00AC68E6" w:rsidRDefault="00AC68E6" w:rsidP="00AC68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a4"/>
        <w:ind w:firstLine="851"/>
        <w:jc w:val="right"/>
        <w:rPr>
          <w:sz w:val="24"/>
        </w:rPr>
      </w:pPr>
    </w:p>
    <w:p w:rsidR="00AC68E6" w:rsidRDefault="00AC68E6" w:rsidP="00AC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Разработчик </w:t>
      </w:r>
    </w:p>
    <w:p w:rsidR="00AC68E6" w:rsidRDefault="00AC68E6" w:rsidP="00AC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Сазанюк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Вера Дмитриевна</w:t>
      </w:r>
    </w:p>
    <w:p w:rsidR="00AC68E6" w:rsidRDefault="00AC68E6" w:rsidP="00AC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учитель технологии</w:t>
      </w:r>
    </w:p>
    <w:p w:rsidR="00AC68E6" w:rsidRDefault="00AC68E6" w:rsidP="00AC6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первой квалификационной категории</w:t>
      </w: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AC68E6" w:rsidRDefault="00AC68E6" w:rsidP="00AC68E6">
      <w:pPr>
        <w:pStyle w:val="Default"/>
        <w:rPr>
          <w:b/>
          <w:bCs/>
          <w:sz w:val="23"/>
          <w:szCs w:val="23"/>
        </w:rPr>
      </w:pPr>
    </w:p>
    <w:p w:rsidR="005C69A6" w:rsidRDefault="005C69A6" w:rsidP="00AC68E6">
      <w:pPr>
        <w:pStyle w:val="a4"/>
        <w:ind w:firstLine="851"/>
        <w:jc w:val="center"/>
        <w:rPr>
          <w:sz w:val="24"/>
          <w:szCs w:val="28"/>
        </w:rPr>
      </w:pPr>
    </w:p>
    <w:p w:rsidR="005C69A6" w:rsidRDefault="005C69A6" w:rsidP="00AC68E6">
      <w:pPr>
        <w:pStyle w:val="a4"/>
        <w:ind w:firstLine="851"/>
        <w:jc w:val="center"/>
        <w:rPr>
          <w:sz w:val="24"/>
          <w:szCs w:val="28"/>
        </w:rPr>
      </w:pPr>
    </w:p>
    <w:p w:rsidR="005C69A6" w:rsidRDefault="005C69A6" w:rsidP="00AC68E6">
      <w:pPr>
        <w:pStyle w:val="a4"/>
        <w:ind w:firstLine="851"/>
        <w:jc w:val="center"/>
        <w:rPr>
          <w:sz w:val="24"/>
          <w:szCs w:val="28"/>
        </w:rPr>
      </w:pPr>
    </w:p>
    <w:p w:rsidR="005C69A6" w:rsidRDefault="005C69A6" w:rsidP="00AC68E6">
      <w:pPr>
        <w:pStyle w:val="a4"/>
        <w:ind w:firstLine="851"/>
        <w:jc w:val="center"/>
        <w:rPr>
          <w:sz w:val="24"/>
          <w:szCs w:val="28"/>
        </w:rPr>
      </w:pPr>
    </w:p>
    <w:p w:rsidR="00AC68E6" w:rsidRDefault="00AC68E6" w:rsidP="00AC68E6">
      <w:pPr>
        <w:pStyle w:val="a4"/>
        <w:ind w:firstLine="851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г. Новоалтайск </w:t>
      </w:r>
    </w:p>
    <w:p w:rsidR="00AC68E6" w:rsidRDefault="00AC68E6" w:rsidP="00AC68E6">
      <w:pPr>
        <w:pStyle w:val="a3"/>
        <w:shd w:val="clear" w:color="auto" w:fill="FFFFFF"/>
        <w:spacing w:before="30" w:beforeAutospacing="0" w:after="0" w:afterAutospacing="0"/>
        <w:ind w:left="1069"/>
        <w:jc w:val="center"/>
        <w:rPr>
          <w:rFonts w:ascii="Verdana" w:hAnsi="Verdana"/>
          <w:b/>
          <w:color w:val="000000"/>
        </w:rPr>
      </w:pPr>
      <w:r>
        <w:rPr>
          <w:b/>
        </w:rPr>
        <w:lastRenderedPageBreak/>
        <w:t>1.Пояснительная записка.</w:t>
      </w:r>
    </w:p>
    <w:p w:rsidR="00AC68E6" w:rsidRDefault="00AC68E6" w:rsidP="00AC68E6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</w:rPr>
      </w:pPr>
      <w:r>
        <w:rPr>
          <w:color w:val="000000"/>
        </w:rPr>
        <w:t xml:space="preserve">Программа «Город мастеров» написана с учетом «Примерных требований к программам дополнительного образования детей» (Приложение к письму Департамента молодежной политики, воспитания и социальной поддержки детей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11.12.2006 № 06-1844)</w:t>
      </w:r>
    </w:p>
    <w:p w:rsidR="00AC68E6" w:rsidRDefault="00AC68E6" w:rsidP="00AC68E6">
      <w:pPr>
        <w:pStyle w:val="a3"/>
        <w:shd w:val="clear" w:color="auto" w:fill="FFFFFF"/>
        <w:spacing w:before="30" w:beforeAutospacing="0" w:after="0" w:afterAutospacing="0"/>
        <w:ind w:firstLine="709"/>
        <w:jc w:val="both"/>
      </w:pPr>
      <w:r>
        <w:rPr>
          <w:b/>
        </w:rPr>
        <w:t>Актуальность</w:t>
      </w:r>
      <w:r>
        <w:t xml:space="preserve"> данной программы заключается в</w:t>
      </w:r>
      <w:r>
        <w:rPr>
          <w:rStyle w:val="apple-converted-space"/>
        </w:rPr>
        <w:t xml:space="preserve"> </w:t>
      </w:r>
      <w:r>
        <w:rPr>
          <w:iCs/>
        </w:rPr>
        <w:t>возможности самим</w:t>
      </w:r>
      <w:r>
        <w:rPr>
          <w:i/>
          <w:iCs/>
        </w:rPr>
        <w:t xml:space="preserve"> </w:t>
      </w:r>
      <w:r>
        <w:rPr>
          <w:iCs/>
        </w:rPr>
        <w:t>обучающимся создавать</w:t>
      </w:r>
      <w:r>
        <w:rPr>
          <w:rStyle w:val="apple-converted-space"/>
        </w:rPr>
        <w:t xml:space="preserve"> </w:t>
      </w:r>
      <w:r>
        <w:t>красивые и оригинальные изделия в процессе изучения основ декоративно – прикладного искусства,</w:t>
      </w:r>
      <w:r>
        <w:rPr>
          <w:rStyle w:val="apple-converted-space"/>
        </w:rPr>
        <w:t xml:space="preserve"> </w:t>
      </w:r>
      <w:r>
        <w:rPr>
          <w:iCs/>
        </w:rPr>
        <w:t>развивать</w:t>
      </w:r>
      <w:r>
        <w:rPr>
          <w:rStyle w:val="apple-converted-space"/>
        </w:rPr>
        <w:t xml:space="preserve"> </w:t>
      </w:r>
      <w:r>
        <w:t>свои способности.</w:t>
      </w:r>
      <w:r>
        <w:rPr>
          <w:rStyle w:val="apple-converted-space"/>
        </w:rPr>
        <w:t xml:space="preserve"> </w:t>
      </w:r>
      <w:r>
        <w:t>Развитие творческих способностей - одна из актуальных задач современного образования. Творческие способности проявляются в умении адекватно реагировать на происходящие изменения в нашей жизни</w:t>
      </w:r>
    </w:p>
    <w:p w:rsidR="00AC68E6" w:rsidRDefault="00AC68E6" w:rsidP="00AC68E6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</w:rPr>
      </w:pPr>
      <w:r>
        <w:rPr>
          <w:b/>
        </w:rPr>
        <w:t>Новизна данной программы</w:t>
      </w:r>
      <w:r>
        <w:t xml:space="preserve"> заключается </w:t>
      </w:r>
      <w:proofErr w:type="gramStart"/>
      <w:r>
        <w:t>в</w:t>
      </w:r>
      <w:proofErr w:type="gramEnd"/>
      <w:r>
        <w:t>:</w:t>
      </w:r>
    </w:p>
    <w:p w:rsidR="00AC68E6" w:rsidRDefault="00AC68E6" w:rsidP="00AC68E6">
      <w:pPr>
        <w:pStyle w:val="a3"/>
        <w:shd w:val="clear" w:color="auto" w:fill="FFFFFF"/>
        <w:spacing w:before="0" w:beforeAutospacing="0" w:after="0" w:afterAutospacing="0"/>
        <w:ind w:left="1277" w:hanging="1277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использовании</w:t>
      </w:r>
      <w:proofErr w:type="gramEnd"/>
      <w:r>
        <w:rPr>
          <w:color w:val="000000"/>
        </w:rPr>
        <w:t xml:space="preserve"> новых технологий;</w:t>
      </w:r>
    </w:p>
    <w:p w:rsidR="00AC68E6" w:rsidRDefault="00AC68E6" w:rsidP="00AC68E6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тесном </w:t>
      </w:r>
      <w:proofErr w:type="gramStart"/>
      <w:r>
        <w:rPr>
          <w:color w:val="000000"/>
        </w:rPr>
        <w:t>переплетении</w:t>
      </w:r>
      <w:proofErr w:type="gramEnd"/>
      <w:r>
        <w:rPr>
          <w:color w:val="000000"/>
        </w:rPr>
        <w:t xml:space="preserve"> в содержании элементов народного прикладного искусства с новейшими тенденциями современного дизайна;</w:t>
      </w:r>
    </w:p>
    <w:p w:rsidR="00AC68E6" w:rsidRDefault="00AC68E6" w:rsidP="00AC68E6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>-а также знакомит с новыми материалами, которые упрощают технологию изготовления изделий и выигрывают в декоративности.</w:t>
      </w:r>
    </w:p>
    <w:p w:rsidR="00AC68E6" w:rsidRDefault="00AC68E6" w:rsidP="00AC68E6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Программа «Город мастеров» рассчитана на 204 часа - два часа в неделю. Составлено учебно-тематическое планирование на три года обучения, в котором отражены основные направления деятельности по освоению декоративно-прикладного искусства: аппликация, вязание крючком, плетение из газетных трубочек, лоскутное шитье, изготовление искусственных цветов из ткани и смешанные техники. Выбор данных направлений обусловлен следующими критериями: сравнительно маленькие затраты на материалы, возможность освоения дисциплин за короткий период. Основной формой </w:t>
      </w:r>
      <w:proofErr w:type="gramStart"/>
      <w:r>
        <w:rPr>
          <w:color w:val="000000"/>
        </w:rPr>
        <w:t>обучения по программе</w:t>
      </w:r>
      <w:proofErr w:type="gramEnd"/>
      <w:r>
        <w:rPr>
          <w:color w:val="000000"/>
        </w:rPr>
        <w:t xml:space="preserve"> является урок, на котором используются групповые и индивидуальные формы организации учебно-творческой деятельности обучающихся воспитанников.</w:t>
      </w:r>
    </w:p>
    <w:p w:rsidR="00AC68E6" w:rsidRDefault="00AC68E6" w:rsidP="00AC68E6">
      <w:pPr>
        <w:pStyle w:val="Default"/>
        <w:ind w:firstLine="709"/>
      </w:pPr>
      <w:r>
        <w:rPr>
          <w:b/>
          <w:bCs/>
        </w:rPr>
        <w:t xml:space="preserve">Актуальность программы </w:t>
      </w:r>
      <w:r>
        <w:t xml:space="preserve">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</w:t>
      </w:r>
    </w:p>
    <w:p w:rsidR="00AC68E6" w:rsidRDefault="00AC68E6" w:rsidP="00AC68E6">
      <w:pPr>
        <w:pStyle w:val="Default"/>
        <w:ind w:firstLine="709"/>
      </w:pPr>
      <w:r>
        <w:t xml:space="preserve"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AC68E6" w:rsidRDefault="00AC68E6" w:rsidP="00AC68E6">
      <w:pPr>
        <w:pStyle w:val="Default"/>
      </w:pPr>
      <w:r>
        <w:t xml:space="preserve">Новые жизненные условия, в которые поставлены современные обучающиеся, воспитанники, вступающие в жизнь, выдвигают свои требования: </w:t>
      </w:r>
    </w:p>
    <w:p w:rsidR="00AC68E6" w:rsidRDefault="00AC68E6" w:rsidP="00AC68E6">
      <w:pPr>
        <w:pStyle w:val="Default"/>
      </w:pPr>
      <w:r>
        <w:t>- быть ориентированными на лучшие конечные результаты.</w:t>
      </w:r>
    </w:p>
    <w:p w:rsidR="00AC68E6" w:rsidRDefault="00AC68E6" w:rsidP="00AC68E6">
      <w:pPr>
        <w:pStyle w:val="Default"/>
        <w:ind w:firstLine="709"/>
      </w:pPr>
      <w:r>
        <w:t xml:space="preserve">Реализация этих требований предполагает человека с творческими способностями. </w:t>
      </w:r>
    </w:p>
    <w:p w:rsidR="00AC68E6" w:rsidRDefault="00AC68E6" w:rsidP="00AC68E6">
      <w:pPr>
        <w:pStyle w:val="Default"/>
      </w:pPr>
      <w:r>
        <w:t>Творческое начало рождает в ребенке живую фантазию, живое воображение. Работа с разными природными и бросовыми материалами, бумагой, различными художественными материалами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 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</w:t>
      </w:r>
    </w:p>
    <w:p w:rsidR="00AC68E6" w:rsidRDefault="00AC68E6" w:rsidP="00AC68E6">
      <w:pPr>
        <w:pStyle w:val="Default"/>
        <w:widowControl w:val="0"/>
        <w:ind w:firstLine="709"/>
      </w:pPr>
      <w:r>
        <w:t xml:space="preserve">Украшая свои изделия, учащиеся приобретают определенные эстетические вкусы. </w:t>
      </w:r>
    </w:p>
    <w:p w:rsidR="00AC68E6" w:rsidRDefault="00AC68E6" w:rsidP="00AC68E6">
      <w:pPr>
        <w:pStyle w:val="Default"/>
      </w:pPr>
      <w:r>
        <w:t xml:space="preserve"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 </w:t>
      </w:r>
    </w:p>
    <w:p w:rsidR="00AC68E6" w:rsidRDefault="00AC68E6" w:rsidP="00AC68E6">
      <w:pPr>
        <w:shd w:val="clear" w:color="auto" w:fill="FFFFFF"/>
        <w:spacing w:after="0" w:line="240" w:lineRule="auto"/>
        <w:ind w:firstLine="360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Цель программы: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создать условия для формирования художественно-творческих способностей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воспитанников и обогащения их знаний, умений и навыков в выборе жизненного и профессионального пути </w:t>
      </w:r>
      <w:r>
        <w:rPr>
          <w:rFonts w:ascii="Times New Roman" w:hAnsi="Times New Roman"/>
          <w:sz w:val="24"/>
          <w:szCs w:val="24"/>
        </w:rPr>
        <w:t>через обеспечение эмоционально-образного восприятия действительности, развитие эстетических чувств и представлений, образного мышления и воображения.  Приобщение учащихся к самостоятельному изготовлению декоративных изделий.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Социализация личности ребенка посредством приобщения к современным видам декоративно - прикладного искусства.</w:t>
      </w:r>
    </w:p>
    <w:p w:rsidR="00AC68E6" w:rsidRDefault="00AC68E6" w:rsidP="00AC68E6">
      <w:pPr>
        <w:pStyle w:val="Default"/>
      </w:pPr>
      <w:r>
        <w:rPr>
          <w:b/>
          <w:bCs/>
        </w:rPr>
        <w:t xml:space="preserve">Задачи </w:t>
      </w:r>
    </w:p>
    <w:p w:rsidR="00AC68E6" w:rsidRDefault="00AC68E6" w:rsidP="00AC68E6">
      <w:pPr>
        <w:pStyle w:val="Default"/>
      </w:pPr>
      <w:r>
        <w:t xml:space="preserve">- способствовать расширению запаса знаний детей о разнообразии форм и пространственного положения предметов окружающего мира, различных величинах, многообразии оттенков цветов. </w:t>
      </w:r>
    </w:p>
    <w:p w:rsidR="00AC68E6" w:rsidRDefault="00AC68E6" w:rsidP="00AC68E6">
      <w:pPr>
        <w:pStyle w:val="Default"/>
      </w:pPr>
      <w:r>
        <w:t xml:space="preserve">- развивать творческие способности на основе знаний, умений и навыков детей. </w:t>
      </w:r>
    </w:p>
    <w:p w:rsidR="00AC68E6" w:rsidRDefault="00AC68E6" w:rsidP="00AC68E6">
      <w:pPr>
        <w:pStyle w:val="Default"/>
      </w:pPr>
      <w:r>
        <w:t xml:space="preserve">- развивать память, внимание, глазомер, мелкую моторику рук, образное и логическое мышление, художественный вкус школьников. </w:t>
      </w:r>
    </w:p>
    <w:p w:rsidR="00AC68E6" w:rsidRDefault="00AC68E6" w:rsidP="00AC68E6">
      <w:pPr>
        <w:pStyle w:val="Default"/>
      </w:pPr>
      <w:r>
        <w:t xml:space="preserve">- воспитывать трудолюбие, терпение, аккуратность, чувство удовлетворения от совместной работы, чувство взаимопомощи и коллективизма. </w:t>
      </w:r>
    </w:p>
    <w:p w:rsidR="00AC68E6" w:rsidRDefault="00AC68E6" w:rsidP="00AC68E6">
      <w:pPr>
        <w:pStyle w:val="Default"/>
      </w:pPr>
      <w:r>
        <w:t xml:space="preserve">- воспитывать любовь к народному искусству, декоративно – прикладному творчеству. </w:t>
      </w:r>
    </w:p>
    <w:p w:rsidR="00AC68E6" w:rsidRDefault="00AC68E6" w:rsidP="00AC68E6">
      <w:pPr>
        <w:pStyle w:val="Default"/>
      </w:pPr>
      <w:r>
        <w:t xml:space="preserve">Данная программа кружка «Город мастеров» рассчитана на три  года обучения для детей 8-11 классов, поэтому при распределении заданий учитывается возраст детей, их подготовленность, существующие навыки и умения. Режим работы кружка: 2 группы раз в неделю, по 2 часа. </w:t>
      </w:r>
    </w:p>
    <w:p w:rsidR="00AC68E6" w:rsidRDefault="00AC68E6" w:rsidP="00FE1701">
      <w:pPr>
        <w:pStyle w:val="defaultbullet3gif"/>
        <w:ind w:firstLine="426"/>
      </w:pPr>
      <w:r>
        <w:rPr>
          <w:b/>
          <w:bCs/>
        </w:rPr>
        <w:t xml:space="preserve">Педагогическая целесообразность </w:t>
      </w:r>
      <w:r>
        <w:t>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 В дальнейшем, имея опыт изготовления поделок можно открыть свое дело. Изделия ручной работы пользуется большим спросом.</w:t>
      </w:r>
    </w:p>
    <w:p w:rsidR="00AC68E6" w:rsidRDefault="00AC68E6" w:rsidP="00AC68E6">
      <w:pPr>
        <w:pStyle w:val="msonormalbullet3gif"/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Требования к результатам обучения и освоение содержания курса. </w:t>
      </w:r>
    </w:p>
    <w:p w:rsidR="00AC68E6" w:rsidRDefault="00AC68E6" w:rsidP="00AC68E6">
      <w:pPr>
        <w:pStyle w:val="defaultbullet1gif"/>
      </w:pPr>
      <w:r>
        <w:rPr>
          <w:b/>
          <w:bCs/>
        </w:rPr>
        <w:t xml:space="preserve">Программа кружка </w:t>
      </w:r>
    </w:p>
    <w:p w:rsidR="00AC68E6" w:rsidRDefault="00AC68E6" w:rsidP="00AC68E6">
      <w:pPr>
        <w:pStyle w:val="defaultbullet2gif"/>
      </w:pPr>
      <w:r>
        <w:t xml:space="preserve">- предоставляет широкие возможности для ознакомления с различными профессиями и традиционными народными промыслами. </w:t>
      </w:r>
    </w:p>
    <w:p w:rsidR="00AC68E6" w:rsidRDefault="00AC68E6" w:rsidP="00AC68E6">
      <w:pPr>
        <w:pStyle w:val="Default"/>
      </w:pPr>
      <w:r>
        <w:t xml:space="preserve">- удовлетворяет потребности детей в общении со своими сверстниками, а также в желании реализовать свои лидерские и организаторские способности. </w:t>
      </w:r>
    </w:p>
    <w:p w:rsidR="00AC68E6" w:rsidRDefault="00AC68E6" w:rsidP="00AC68E6">
      <w:pPr>
        <w:pStyle w:val="Default"/>
      </w:pPr>
      <w:r>
        <w:t xml:space="preserve">- позволяет организовать досуг учащихся в системе, интересно и с пользой для себя и для окружающих. </w:t>
      </w:r>
    </w:p>
    <w:p w:rsidR="00AC68E6" w:rsidRDefault="00AC68E6" w:rsidP="00AC68E6">
      <w:pPr>
        <w:pStyle w:val="Default"/>
      </w:pPr>
      <w:r>
        <w:rPr>
          <w:b/>
          <w:bCs/>
        </w:rPr>
        <w:t xml:space="preserve">Краткая характеристика процесса обучения </w:t>
      </w:r>
    </w:p>
    <w:p w:rsidR="00AC68E6" w:rsidRDefault="00AC68E6" w:rsidP="00AC68E6">
      <w:pPr>
        <w:pStyle w:val="Default"/>
        <w:ind w:firstLine="709"/>
      </w:pPr>
      <w:r>
        <w:t xml:space="preserve">В зависимости от поставленных задач на занятии используются разнообразные методы (объяснительно-иллюстративный, репродуктивный, эвристический или частично-поисковый, метод проблемного изложения), формы, приемы обучения. </w:t>
      </w:r>
    </w:p>
    <w:p w:rsidR="00AC68E6" w:rsidRDefault="00AC68E6" w:rsidP="00AC68E6">
      <w:pPr>
        <w:pStyle w:val="Default"/>
      </w:pPr>
      <w:r>
        <w:t xml:space="preserve"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оформление поделок, выполнение рисунков. </w:t>
      </w:r>
    </w:p>
    <w:p w:rsidR="00AC68E6" w:rsidRDefault="00AC68E6" w:rsidP="00AC68E6">
      <w:pPr>
        <w:pStyle w:val="Default"/>
        <w:ind w:firstLine="709"/>
      </w:pPr>
      <w:r>
        <w:t>Обучающиеся приобретают необходимые в жизни элементарные знания, умения и навыки ручной работы с различными материалами, бумагой, картоном, тканями и т.д. Особенностью данной программы является то, что она дает возможность каждому обучающемуся воспитаннику реально открыть для себя волшебный мир декоративно-</w:t>
      </w:r>
      <w:r>
        <w:lastRenderedPageBreak/>
        <w:t xml:space="preserve">прикладного и изобразительного искусства, проявлять и реализовывать свои творческие способности. </w:t>
      </w:r>
    </w:p>
    <w:p w:rsidR="00AC68E6" w:rsidRDefault="00AC68E6" w:rsidP="00AC68E6">
      <w:pPr>
        <w:pStyle w:val="Default"/>
        <w:rPr>
          <w:b/>
          <w:bCs/>
        </w:rPr>
      </w:pPr>
    </w:p>
    <w:p w:rsidR="00AC68E6" w:rsidRDefault="00AC68E6" w:rsidP="00AC68E6">
      <w:pPr>
        <w:pStyle w:val="Default"/>
        <w:rPr>
          <w:b/>
          <w:bCs/>
        </w:rPr>
      </w:pPr>
      <w:r>
        <w:rPr>
          <w:b/>
          <w:bCs/>
        </w:rPr>
        <w:t>Планируемый результат:</w:t>
      </w:r>
    </w:p>
    <w:p w:rsidR="00AC68E6" w:rsidRDefault="00AC68E6" w:rsidP="00AC68E6">
      <w:pPr>
        <w:pStyle w:val="Default"/>
        <w:rPr>
          <w:b/>
          <w:bCs/>
        </w:rPr>
      </w:pPr>
      <w:r>
        <w:rPr>
          <w:rFonts w:ascii="Times New Roman CYR" w:hAnsi="Times New Roman CYR" w:cs="Times New Roman CYR"/>
        </w:rPr>
        <w:t>в результате овладения навыками плетения из газет, изготовления изделий в технике «лоскутное шитье», вязание крючком обучающиеся воспитанники должны знать/понимать</w:t>
      </w:r>
    </w:p>
    <w:p w:rsidR="00AC68E6" w:rsidRDefault="00AC68E6" w:rsidP="00AC68E6">
      <w:pPr>
        <w:pStyle w:val="Default"/>
      </w:pPr>
      <w:r>
        <w:t xml:space="preserve">- различные приемы работы с бумагой (бумажной лозой); </w:t>
      </w:r>
    </w:p>
    <w:p w:rsidR="00AC68E6" w:rsidRDefault="00AC68E6" w:rsidP="00AC68E6">
      <w:pPr>
        <w:pStyle w:val="Default"/>
      </w:pPr>
      <w:r>
        <w:t xml:space="preserve">- изготовление изделий в </w:t>
      </w:r>
      <w:r>
        <w:rPr>
          <w:rFonts w:ascii="Times New Roman CYR" w:hAnsi="Times New Roman CYR" w:cs="Times New Roman CYR"/>
        </w:rPr>
        <w:t xml:space="preserve">технике </w:t>
      </w:r>
      <w:proofErr w:type="spellStart"/>
      <w:r>
        <w:rPr>
          <w:rFonts w:ascii="Times New Roman CYR" w:hAnsi="Times New Roman CYR" w:cs="Times New Roman CYR"/>
        </w:rPr>
        <w:t>печворкинг</w:t>
      </w:r>
      <w:proofErr w:type="spellEnd"/>
      <w:r>
        <w:rPr>
          <w:rFonts w:ascii="Times New Roman CYR" w:hAnsi="Times New Roman CYR" w:cs="Times New Roman CYR"/>
        </w:rPr>
        <w:t xml:space="preserve"> (лоскутное шитье);</w:t>
      </w:r>
      <w:r>
        <w:t xml:space="preserve"> </w:t>
      </w:r>
    </w:p>
    <w:p w:rsidR="00AC68E6" w:rsidRDefault="00AC68E6" w:rsidP="00AC68E6">
      <w:pPr>
        <w:pStyle w:val="Default"/>
      </w:pPr>
      <w:r>
        <w:t>- вязание крючком;</w:t>
      </w:r>
    </w:p>
    <w:p w:rsidR="00AC68E6" w:rsidRDefault="00AC68E6" w:rsidP="00AC68E6">
      <w:pPr>
        <w:pStyle w:val="Default"/>
      </w:pPr>
      <w:r>
        <w:t xml:space="preserve"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 </w:t>
      </w:r>
    </w:p>
    <w:p w:rsidR="00AC68E6" w:rsidRDefault="00AC68E6" w:rsidP="00AC68E6">
      <w:pPr>
        <w:pStyle w:val="Default"/>
      </w:pPr>
      <w:r>
        <w:t xml:space="preserve">– овладеют навыками культуры труда; </w:t>
      </w:r>
    </w:p>
    <w:p w:rsidR="00AC68E6" w:rsidRDefault="00AC68E6" w:rsidP="00AC68E6">
      <w:pPr>
        <w:pStyle w:val="Default"/>
      </w:pPr>
      <w:r>
        <w:t xml:space="preserve">– улучшат свои коммуникативные способности и приобретут навыки работы в коллективе. </w:t>
      </w:r>
    </w:p>
    <w:p w:rsidR="00AC68E6" w:rsidRDefault="00AC68E6" w:rsidP="00AC68E6">
      <w:pPr>
        <w:pStyle w:val="Default"/>
        <w:rPr>
          <w:b/>
          <w:bCs/>
        </w:rPr>
      </w:pPr>
    </w:p>
    <w:p w:rsidR="00AC68E6" w:rsidRDefault="00AC68E6" w:rsidP="00AC68E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pacing w:val="-4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color w:val="000000"/>
          <w:spacing w:val="-4"/>
          <w:sz w:val="24"/>
          <w:szCs w:val="24"/>
        </w:rPr>
        <w:t>Учебно</w:t>
      </w:r>
      <w:proofErr w:type="spellEnd"/>
      <w:r w:rsidR="00E626B2">
        <w:rPr>
          <w:rFonts w:ascii="Times New Roman CYR" w:hAnsi="Times New Roman CYR" w:cs="Times New Roman CYR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-4"/>
          <w:sz w:val="24"/>
          <w:szCs w:val="24"/>
        </w:rPr>
        <w:t>- тематический план.</w:t>
      </w:r>
    </w:p>
    <w:p w:rsidR="00AC68E6" w:rsidRDefault="00AC68E6" w:rsidP="00AC68E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pacing w:val="-4"/>
          <w:sz w:val="24"/>
          <w:szCs w:val="24"/>
        </w:rPr>
        <w:t>Первый год обучения. Плетение изделий из бумажной лозы.</w:t>
      </w:r>
    </w:p>
    <w:p w:rsidR="00AC68E6" w:rsidRDefault="00AC68E6" w:rsidP="00AC68E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pacing w:val="-4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0"/>
        <w:gridCol w:w="1277"/>
        <w:gridCol w:w="4111"/>
      </w:tblGrid>
      <w:tr w:rsidR="00AC68E6" w:rsidTr="00AC6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6" w:rsidRDefault="00AC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6" w:rsidRDefault="00AC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6" w:rsidRDefault="00AC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C68E6" w:rsidRDefault="00AC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AC68E6" w:rsidRDefault="00AC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E6" w:rsidRDefault="00AC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по учебному плану общеобразовательных школ</w:t>
            </w:r>
          </w:p>
        </w:tc>
      </w:tr>
      <w:tr w:rsidR="00AC68E6" w:rsidTr="00AC6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6" w:rsidRDefault="00AC68E6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  <w:rPr>
                <w:b/>
                <w:lang w:val="en-US"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6" w:rsidRDefault="00AC68E6">
            <w:pPr>
              <w:pStyle w:val="msonormalbullet2gif"/>
              <w:spacing w:after="0" w:afterAutospacing="0"/>
              <w:contextualSpacing/>
              <w:rPr>
                <w:rFonts w:ascii="Times New Roman CYR" w:hAnsi="Times New Roman CYR" w:cs="Times New Roman CYR"/>
                <w:b/>
                <w:bCs/>
              </w:rPr>
            </w:pPr>
            <w:r>
              <w:lastRenderedPageBreak/>
              <w:t>Вводное занятие.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Правила по технике безопасности.</w:t>
            </w:r>
          </w:p>
          <w:p w:rsidR="00AC68E6" w:rsidRDefault="00AC68E6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  <w:p w:rsidR="00AC68E6" w:rsidRDefault="00AC68E6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t>Ознакомить обучающихся воспитанников с правилами поведения в кабинете, научить соблюдать санитарно-гигиеническими требованиями, привить навыки аккуратности в работе.</w:t>
            </w:r>
          </w:p>
          <w:p w:rsidR="00AC68E6" w:rsidRDefault="00AC68E6">
            <w:pPr>
              <w:pStyle w:val="msonormalbullet2gif"/>
              <w:rPr>
                <w:b/>
              </w:rPr>
            </w:pPr>
            <w:r>
              <w:rPr>
                <w:b/>
              </w:rPr>
              <w:t>Плетение из газет. Плетение из газет корзинки с круглым дном.</w:t>
            </w:r>
          </w:p>
          <w:p w:rsidR="00AC68E6" w:rsidRDefault="00AC68E6">
            <w:pPr>
              <w:pStyle w:val="msonormalbullet2gif"/>
            </w:pPr>
            <w:r>
              <w:t>3.1</w:t>
            </w:r>
            <w:r>
              <w:rPr>
                <w:b/>
              </w:rPr>
              <w:t>.</w:t>
            </w:r>
            <w:r>
              <w:t>Инструменты и приспособления.</w:t>
            </w:r>
          </w:p>
          <w:p w:rsidR="00AC68E6" w:rsidRDefault="00AC68E6">
            <w:pPr>
              <w:pStyle w:val="msonormalbullet2gif"/>
            </w:pPr>
            <w:r>
              <w:t>3.2.Техника скручивания трубочек из газет.</w:t>
            </w:r>
          </w:p>
          <w:p w:rsidR="00AC68E6" w:rsidRDefault="00AC68E6">
            <w:pPr>
              <w:pStyle w:val="msonormalbullet2gif"/>
            </w:pPr>
            <w:r>
              <w:t>3.3.Подготовка трубочек из газет для плетения корзинки.</w:t>
            </w:r>
          </w:p>
          <w:p w:rsidR="00AC68E6" w:rsidRDefault="00AC68E6">
            <w:pPr>
              <w:pStyle w:val="msonormalbullet2gif"/>
            </w:pPr>
            <w:r>
              <w:t>3.4.Техника плетения круглого дна из газет.</w:t>
            </w:r>
          </w:p>
          <w:p w:rsidR="00AC68E6" w:rsidRDefault="00AC68E6">
            <w:pPr>
              <w:pStyle w:val="msonormalbullet2gif"/>
            </w:pPr>
            <w:r>
              <w:t>3.5.Техника плетения корзинки с круглым дном.</w:t>
            </w:r>
          </w:p>
          <w:p w:rsidR="00AC68E6" w:rsidRDefault="00AC68E6">
            <w:pPr>
              <w:pStyle w:val="msonormalbullet2gif"/>
            </w:pPr>
            <w:r>
              <w:t>3.6.Техника плетения ручки.</w:t>
            </w:r>
          </w:p>
          <w:p w:rsidR="00AC68E6" w:rsidRDefault="00AC68E6">
            <w:pPr>
              <w:pStyle w:val="msonormalbullet2gif"/>
            </w:pPr>
            <w:r>
              <w:t xml:space="preserve"> 3.7. Техника грунтовки корзинки. </w:t>
            </w:r>
          </w:p>
          <w:p w:rsidR="00AC68E6" w:rsidRDefault="00AC68E6">
            <w:pPr>
              <w:pStyle w:val="msonormalbullet2gif"/>
            </w:pPr>
            <w:r>
              <w:lastRenderedPageBreak/>
              <w:t>3.8. Покраска корзинки.</w:t>
            </w:r>
          </w:p>
          <w:p w:rsidR="00AC68E6" w:rsidRDefault="00AC68E6">
            <w:pPr>
              <w:pStyle w:val="msonormalbullet2gif"/>
            </w:pPr>
            <w:r>
              <w:t>3.9.Элементы отделки корзинки (разрисовка, аппликация).</w:t>
            </w:r>
          </w:p>
          <w:p w:rsidR="00AC68E6" w:rsidRDefault="00AC68E6">
            <w:pPr>
              <w:pStyle w:val="msonormalbullet2gif"/>
            </w:pPr>
            <w:r>
              <w:rPr>
                <w:b/>
              </w:rPr>
              <w:t>Плетение из газет изделия с овальным дном</w:t>
            </w:r>
            <w:r>
              <w:t>.</w:t>
            </w:r>
          </w:p>
          <w:p w:rsidR="00AC68E6" w:rsidRDefault="00AC68E6">
            <w:pPr>
              <w:pStyle w:val="msonormalbullet2gif"/>
            </w:pPr>
            <w:r>
              <w:t>4.1.Техника плетения овального дна из газет.</w:t>
            </w:r>
          </w:p>
          <w:p w:rsidR="00AC68E6" w:rsidRDefault="00AC68E6">
            <w:pPr>
              <w:pStyle w:val="msonormalbullet2gif"/>
            </w:pPr>
            <w:r>
              <w:t>4.2.Плетение кашпо «Ботинок» из газет.</w:t>
            </w:r>
          </w:p>
          <w:p w:rsidR="00AC68E6" w:rsidRDefault="00AC68E6">
            <w:pPr>
              <w:pStyle w:val="msonormalbullet2gif"/>
            </w:pPr>
            <w:r>
              <w:t>4.3.Раскрашивание кашпо.</w:t>
            </w:r>
          </w:p>
          <w:p w:rsidR="00AC68E6" w:rsidRDefault="00AC68E6">
            <w:pPr>
              <w:pStyle w:val="msonormalbullet2gif"/>
            </w:pPr>
            <w:r>
              <w:t>4.4.Оформление кашпо шнуровкой, пуговицами.</w:t>
            </w:r>
          </w:p>
          <w:p w:rsidR="00AC68E6" w:rsidRDefault="00AC68E6">
            <w:pPr>
              <w:pStyle w:val="msonormalbullet2gif"/>
              <w:rPr>
                <w:b/>
              </w:rPr>
            </w:pPr>
            <w:r>
              <w:rPr>
                <w:b/>
              </w:rPr>
              <w:t xml:space="preserve">Технология простейшего  </w:t>
            </w:r>
            <w:proofErr w:type="spellStart"/>
            <w:r>
              <w:rPr>
                <w:b/>
              </w:rPr>
              <w:t>декупажа</w:t>
            </w:r>
            <w:proofErr w:type="spellEnd"/>
            <w:r>
              <w:rPr>
                <w:b/>
              </w:rPr>
              <w:t>.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  <w:rPr>
                <w:rFonts w:ascii="Times New Roman CYR" w:hAnsi="Times New Roman CYR" w:cs="Times New Roman CYR"/>
                <w:bCs/>
              </w:rPr>
            </w:pPr>
            <w:r>
              <w:rPr>
                <w:b/>
              </w:rPr>
              <w:t>Подведение итогов.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lastRenderedPageBreak/>
              <w:t xml:space="preserve">    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 xml:space="preserve">   2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2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38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2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2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10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4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8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4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2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2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lastRenderedPageBreak/>
              <w:t>4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18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4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8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2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  <w:r>
              <w:t>4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  <w:p w:rsidR="00AC68E6" w:rsidRDefault="00AC68E6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  <w:p w:rsidR="00AC68E6" w:rsidRDefault="00AC68E6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E6" w:rsidRDefault="00AC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8E6" w:rsidRPr="005C69A6" w:rsidRDefault="00AC68E6" w:rsidP="00AC68E6">
      <w:pPr>
        <w:spacing w:after="0"/>
        <w:rPr>
          <w:rFonts w:ascii="Times New Roman" w:hAnsi="Times New Roman"/>
          <w:sz w:val="24"/>
          <w:szCs w:val="24"/>
        </w:rPr>
        <w:sectPr w:rsidR="00AC68E6" w:rsidRPr="005C69A6">
          <w:pgSz w:w="11906" w:h="16838"/>
          <w:pgMar w:top="1134" w:right="1133" w:bottom="1134" w:left="851" w:header="708" w:footer="708" w:gutter="0"/>
          <w:cols w:space="720"/>
        </w:sectPr>
      </w:pPr>
    </w:p>
    <w:p w:rsidR="00FD2403" w:rsidRPr="005C69A6" w:rsidRDefault="00FD2403" w:rsidP="005C69A6"/>
    <w:sectPr w:rsidR="00FD2403" w:rsidRPr="005C69A6" w:rsidSect="00FD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E6"/>
    <w:rsid w:val="002F1985"/>
    <w:rsid w:val="005C69A6"/>
    <w:rsid w:val="00735957"/>
    <w:rsid w:val="00AC68E6"/>
    <w:rsid w:val="00C41B99"/>
    <w:rsid w:val="00C66C05"/>
    <w:rsid w:val="00D6021D"/>
    <w:rsid w:val="00E626B2"/>
    <w:rsid w:val="00FD2403"/>
    <w:rsid w:val="00FE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C68E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6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C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C68E6"/>
  </w:style>
  <w:style w:type="paragraph" w:customStyle="1" w:styleId="defaultbullet3gif">
    <w:name w:val="defaultbullet3.gif"/>
    <w:basedOn w:val="a"/>
    <w:uiPriority w:val="99"/>
    <w:rsid w:val="00AC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C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AC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bullet1gif">
    <w:name w:val="defaultbullet1.gif"/>
    <w:basedOn w:val="a"/>
    <w:uiPriority w:val="99"/>
    <w:rsid w:val="00AC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bullet2gif">
    <w:name w:val="defaultbullet2.gif"/>
    <w:basedOn w:val="a"/>
    <w:uiPriority w:val="99"/>
    <w:rsid w:val="00AC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AC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1375</Words>
  <Characters>7839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2019-12-15T10:21:00Z</dcterms:created>
  <dcterms:modified xsi:type="dcterms:W3CDTF">2019-12-18T07:08:00Z</dcterms:modified>
</cp:coreProperties>
</file>