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36" w:rsidRDefault="00183F36" w:rsidP="00236975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183F36">
        <w:rPr>
          <w:b w:val="0"/>
          <w:sz w:val="28"/>
          <w:szCs w:val="28"/>
        </w:rPr>
        <w:t>КГБОУ «Новоалтайская общеобразовательная</w:t>
      </w:r>
      <w:r w:rsidR="00D10473">
        <w:rPr>
          <w:b w:val="0"/>
          <w:sz w:val="28"/>
          <w:szCs w:val="28"/>
        </w:rPr>
        <w:t xml:space="preserve"> </w:t>
      </w:r>
      <w:r w:rsidRPr="00183F36">
        <w:rPr>
          <w:b w:val="0"/>
          <w:sz w:val="28"/>
          <w:szCs w:val="28"/>
        </w:rPr>
        <w:t>школа-интернат»</w:t>
      </w:r>
    </w:p>
    <w:p w:rsidR="00183F36" w:rsidRDefault="00183F36" w:rsidP="00D10473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83F36" w:rsidRDefault="00183F36" w:rsidP="00D10473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83F36" w:rsidRDefault="00183F36" w:rsidP="00D10473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83F36" w:rsidRDefault="00183F36" w:rsidP="00D10473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83F36" w:rsidRDefault="00183F36" w:rsidP="00D10473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83F36" w:rsidRDefault="00183F36" w:rsidP="00D10473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83F36" w:rsidRDefault="00183F36" w:rsidP="00D10473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83F36" w:rsidRDefault="00183F36" w:rsidP="00D10473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83F36" w:rsidRDefault="00183F36" w:rsidP="00D10473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83F36" w:rsidRPr="00183F36" w:rsidRDefault="00183F36" w:rsidP="00D10473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83F36" w:rsidRPr="00183F36" w:rsidRDefault="00183F36" w:rsidP="00D1047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3F36" w:rsidRPr="00183F36" w:rsidRDefault="00D10473" w:rsidP="00236975">
      <w:pPr>
        <w:pStyle w:val="20"/>
        <w:shd w:val="clear" w:color="auto" w:fill="auto"/>
        <w:spacing w:after="252"/>
        <w:ind w:left="3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Выступление на МО учителей</w:t>
      </w:r>
    </w:p>
    <w:p w:rsidR="00E13FB5" w:rsidRPr="00183F36" w:rsidRDefault="00D10473" w:rsidP="00236975">
      <w:pPr>
        <w:pStyle w:val="20"/>
        <w:shd w:val="clear" w:color="auto" w:fill="auto"/>
        <w:spacing w:after="252"/>
        <w:ind w:left="3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FA3510" w:rsidRPr="00183F36">
        <w:rPr>
          <w:b w:val="0"/>
          <w:sz w:val="28"/>
          <w:szCs w:val="28"/>
        </w:rPr>
        <w:t>«Развитие по</w:t>
      </w:r>
      <w:r>
        <w:rPr>
          <w:b w:val="0"/>
          <w:sz w:val="28"/>
          <w:szCs w:val="28"/>
        </w:rPr>
        <w:t>знавательной активности обучающихся, воспитанников начальной школы</w:t>
      </w:r>
      <w:r w:rsidR="00FA3510" w:rsidRPr="00183F36">
        <w:rPr>
          <w:b w:val="0"/>
          <w:sz w:val="28"/>
          <w:szCs w:val="28"/>
        </w:rPr>
        <w:t>»</w:t>
      </w:r>
    </w:p>
    <w:p w:rsidR="00183F36" w:rsidRPr="00183F36" w:rsidRDefault="00183F36" w:rsidP="00D10473">
      <w:pPr>
        <w:pStyle w:val="20"/>
        <w:shd w:val="clear" w:color="auto" w:fill="auto"/>
        <w:spacing w:after="252"/>
        <w:ind w:left="300"/>
        <w:jc w:val="both"/>
        <w:rPr>
          <w:b w:val="0"/>
          <w:sz w:val="28"/>
          <w:szCs w:val="28"/>
        </w:rPr>
      </w:pPr>
    </w:p>
    <w:p w:rsidR="00183F36" w:rsidRPr="00183F36" w:rsidRDefault="00183F36" w:rsidP="00D10473">
      <w:pPr>
        <w:pStyle w:val="20"/>
        <w:shd w:val="clear" w:color="auto" w:fill="auto"/>
        <w:spacing w:after="252"/>
        <w:ind w:left="300"/>
        <w:jc w:val="both"/>
        <w:rPr>
          <w:b w:val="0"/>
          <w:sz w:val="28"/>
          <w:szCs w:val="28"/>
        </w:rPr>
      </w:pPr>
    </w:p>
    <w:p w:rsidR="00183F36" w:rsidRPr="00183F36" w:rsidRDefault="00183F36" w:rsidP="00D10473">
      <w:pPr>
        <w:pStyle w:val="20"/>
        <w:shd w:val="clear" w:color="auto" w:fill="auto"/>
        <w:spacing w:after="252"/>
        <w:ind w:left="300"/>
        <w:jc w:val="both"/>
        <w:rPr>
          <w:b w:val="0"/>
          <w:sz w:val="28"/>
          <w:szCs w:val="28"/>
        </w:rPr>
      </w:pPr>
    </w:p>
    <w:p w:rsidR="00183F36" w:rsidRPr="00183F36" w:rsidRDefault="00183F36" w:rsidP="00D10473">
      <w:pPr>
        <w:pStyle w:val="20"/>
        <w:shd w:val="clear" w:color="auto" w:fill="auto"/>
        <w:spacing w:after="252"/>
        <w:ind w:left="300"/>
        <w:jc w:val="both"/>
        <w:rPr>
          <w:b w:val="0"/>
          <w:sz w:val="28"/>
          <w:szCs w:val="28"/>
        </w:rPr>
      </w:pPr>
    </w:p>
    <w:p w:rsidR="00183F36" w:rsidRPr="00183F36" w:rsidRDefault="00183F36" w:rsidP="00D10473">
      <w:pPr>
        <w:pStyle w:val="20"/>
        <w:shd w:val="clear" w:color="auto" w:fill="auto"/>
        <w:spacing w:after="252"/>
        <w:ind w:left="300"/>
        <w:jc w:val="both"/>
        <w:rPr>
          <w:b w:val="0"/>
          <w:sz w:val="28"/>
          <w:szCs w:val="28"/>
        </w:rPr>
      </w:pPr>
    </w:p>
    <w:p w:rsidR="00183F36" w:rsidRPr="00183F36" w:rsidRDefault="00183F36" w:rsidP="00D10473">
      <w:pPr>
        <w:pStyle w:val="20"/>
        <w:shd w:val="clear" w:color="auto" w:fill="auto"/>
        <w:spacing w:after="252"/>
        <w:jc w:val="both"/>
        <w:rPr>
          <w:b w:val="0"/>
          <w:sz w:val="28"/>
          <w:szCs w:val="28"/>
        </w:rPr>
      </w:pPr>
    </w:p>
    <w:p w:rsidR="00D10473" w:rsidRDefault="00183F36" w:rsidP="00236975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 w:rsidRPr="00183F36">
        <w:rPr>
          <w:b w:val="0"/>
          <w:sz w:val="28"/>
          <w:szCs w:val="28"/>
        </w:rPr>
        <w:t>Подготовила</w:t>
      </w:r>
    </w:p>
    <w:p w:rsidR="00D10473" w:rsidRDefault="00D10473" w:rsidP="00236975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 w:rsidRPr="00183F36">
        <w:rPr>
          <w:b w:val="0"/>
          <w:sz w:val="28"/>
          <w:szCs w:val="28"/>
        </w:rPr>
        <w:t>Березикова С.М.</w:t>
      </w:r>
      <w:r>
        <w:rPr>
          <w:b w:val="0"/>
          <w:sz w:val="28"/>
          <w:szCs w:val="28"/>
        </w:rPr>
        <w:t>,</w:t>
      </w:r>
    </w:p>
    <w:p w:rsidR="00D10473" w:rsidRDefault="00183F36" w:rsidP="00236975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 w:rsidRPr="00183F36">
        <w:rPr>
          <w:b w:val="0"/>
          <w:sz w:val="28"/>
          <w:szCs w:val="28"/>
        </w:rPr>
        <w:t>учитель начальных классов</w:t>
      </w:r>
    </w:p>
    <w:p w:rsidR="00183F36" w:rsidRPr="00183F36" w:rsidRDefault="00D10473" w:rsidP="00236975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высшей квалификационной категории</w:t>
      </w:r>
      <w:r w:rsidR="00183F36" w:rsidRPr="00183F36">
        <w:rPr>
          <w:b w:val="0"/>
          <w:sz w:val="28"/>
          <w:szCs w:val="28"/>
        </w:rPr>
        <w:t xml:space="preserve"> </w:t>
      </w:r>
    </w:p>
    <w:p w:rsidR="00183F36" w:rsidRPr="00183F36" w:rsidRDefault="00D10473" w:rsidP="00D10473">
      <w:pPr>
        <w:pStyle w:val="20"/>
        <w:shd w:val="clear" w:color="auto" w:fill="auto"/>
        <w:spacing w:after="252"/>
        <w:ind w:left="3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83F36" w:rsidRDefault="00183F36" w:rsidP="00D10473">
      <w:pPr>
        <w:pStyle w:val="20"/>
        <w:shd w:val="clear" w:color="auto" w:fill="auto"/>
        <w:spacing w:after="252"/>
        <w:ind w:left="300"/>
        <w:jc w:val="both"/>
      </w:pPr>
    </w:p>
    <w:p w:rsidR="00183F36" w:rsidRDefault="00183F36" w:rsidP="00D10473">
      <w:pPr>
        <w:pStyle w:val="20"/>
        <w:shd w:val="clear" w:color="auto" w:fill="auto"/>
        <w:spacing w:after="252"/>
        <w:ind w:left="300"/>
        <w:jc w:val="both"/>
      </w:pPr>
    </w:p>
    <w:p w:rsidR="00183F36" w:rsidRDefault="00183F36" w:rsidP="00D10473">
      <w:pPr>
        <w:pStyle w:val="20"/>
        <w:shd w:val="clear" w:color="auto" w:fill="auto"/>
        <w:spacing w:after="252"/>
        <w:ind w:left="300"/>
        <w:jc w:val="both"/>
      </w:pPr>
    </w:p>
    <w:p w:rsidR="00183F36" w:rsidRDefault="00183F36" w:rsidP="00D10473">
      <w:pPr>
        <w:pStyle w:val="20"/>
        <w:shd w:val="clear" w:color="auto" w:fill="auto"/>
        <w:spacing w:after="252"/>
        <w:ind w:left="300"/>
        <w:jc w:val="both"/>
      </w:pPr>
    </w:p>
    <w:p w:rsidR="00183F36" w:rsidRDefault="00183F36" w:rsidP="00D10473">
      <w:pPr>
        <w:pStyle w:val="20"/>
        <w:shd w:val="clear" w:color="auto" w:fill="auto"/>
        <w:spacing w:after="252"/>
        <w:ind w:left="300"/>
        <w:jc w:val="both"/>
      </w:pPr>
    </w:p>
    <w:p w:rsidR="00183F36" w:rsidRDefault="00183F36" w:rsidP="00D10473">
      <w:pPr>
        <w:pStyle w:val="1"/>
        <w:shd w:val="clear" w:color="auto" w:fill="auto"/>
        <w:spacing w:before="0"/>
        <w:ind w:right="280"/>
        <w:jc w:val="both"/>
        <w:rPr>
          <w:b/>
          <w:bCs/>
        </w:rPr>
      </w:pPr>
    </w:p>
    <w:p w:rsidR="00D10473" w:rsidRDefault="00D10473" w:rsidP="00236975">
      <w:pPr>
        <w:pStyle w:val="1"/>
        <w:shd w:val="clear" w:color="auto" w:fill="auto"/>
        <w:spacing w:before="0"/>
        <w:ind w:right="280" w:firstLine="500"/>
        <w:jc w:val="center"/>
      </w:pPr>
      <w:r>
        <w:t>2019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500"/>
        <w:jc w:val="both"/>
        <w:rPr>
          <w:sz w:val="28"/>
          <w:szCs w:val="28"/>
        </w:rPr>
      </w:pPr>
      <w:r w:rsidRPr="003E0AAD">
        <w:rPr>
          <w:sz w:val="28"/>
          <w:szCs w:val="28"/>
        </w:rPr>
        <w:lastRenderedPageBreak/>
        <w:t>В качестве приоритетов образовательной политики Концепция модернизации российского образования называет достижение нового современного качества дошкольного, общего и профессионального образования, которое неразрывно связано с формированием познавательной сферы учащихся. Перед современной школой ставится задача воспитания людей, обладающих развитой познавательной активностью, способных рационально действовать, принимать целесообразные решения и выбирать наиболее эффективные пути достижения поставленных перед ними целей. Формирование этих качеств начинается в начальной школе и является базовым для успешного овладения содержанием образования на всех уровнях обучения. Формирование у младших школьников желания и способности самостоятельно, без учителя, приобретать знания -</w:t>
      </w:r>
      <w:r w:rsidR="003E0AAD">
        <w:rPr>
          <w:sz w:val="28"/>
          <w:szCs w:val="28"/>
        </w:rPr>
        <w:t xml:space="preserve"> </w:t>
      </w:r>
      <w:r w:rsidRPr="003E0AAD">
        <w:rPr>
          <w:sz w:val="28"/>
          <w:szCs w:val="28"/>
        </w:rPr>
        <w:t>приоритетная задача организаторов учебного процесса в школе. Желание приобретать знания свидетельствует о высоком уровне развития интереса к познанию, который изменяет стиль деятельности учащихся, являясь важным фактором повышения качества обучения. Реализация познавательного интереса школьников проявляется в активности, самостоятельности, творческом подходе к выполнению заданий и постоянном стремлении к деятельности.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Активизация познавательной деятельности учащихся - одна из актуальных проблем на современном уровне развития педагогической теории и практики.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Педагогическая наука и школьная практика накопили немалый опыт применения методов и организационных форм, стимулирующих познавательные силы учащихся. Интерес к этой стороне обучения усилился в последние годы. В активизации процесса обучения кроются возможности преодоления обострившихся противоречий между требованиями общества к начальному образованию и массовым опытом преподавания, между педагогической теорией и школьной практикой.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Поэтому необходимо развивать познавательный интерес, активность младшего школьника в различных видах его деятельности, так как процесс познания у младших школьников не всегда целенаправлен, в основном неустойчив, эпизодичен.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Проблема активизации познавательной деятельности стояла перед педагогами всегда. Еще Сократ учил своих слушателей умению логически мыслить, искать истину, размышляя. Ж.-Ж. Руссо, чтобы ученик захотел узнать и найти новое знание, создавал для него специальные ситуации, вынуждающие к познавательному поиску. Песталоцци и другие педагоги учили так, чтобы школьник не только получал, но и самостоятельно добывал знание. Однако в полной мере эта проблема получила разработку в педагогике XX века. Целостную систему обучения и воспитания, базирующуюся на возбуждении познавательного интереса школьников, на организацию их совместной заинтересованной деятельности с педагогом, разрабатывал Ш.А. Амонашвили.</w:t>
      </w:r>
    </w:p>
    <w:p w:rsidR="00E13FB5" w:rsidRPr="003E0AAD" w:rsidRDefault="00236975" w:rsidP="00236975">
      <w:pPr>
        <w:pStyle w:val="1"/>
        <w:shd w:val="clear" w:color="auto" w:fill="auto"/>
        <w:spacing w:before="0" w:line="240" w:lineRule="auto"/>
        <w:ind w:firstLine="46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Школы, писал Ж.Пиаже:</w:t>
      </w:r>
      <w:r w:rsidR="00990635" w:rsidRPr="003E0AAD">
        <w:rPr>
          <w:sz w:val="28"/>
          <w:szCs w:val="28"/>
        </w:rPr>
        <w:t xml:space="preserve"> «Д</w:t>
      </w:r>
      <w:r w:rsidR="00FA3510" w:rsidRPr="003E0AAD">
        <w:rPr>
          <w:sz w:val="28"/>
          <w:szCs w:val="28"/>
        </w:rPr>
        <w:t>олжны готовить людей, которые способны созидать новое, а не просто повторять то, что де</w:t>
      </w:r>
      <w:r w:rsidRPr="003E0AAD">
        <w:rPr>
          <w:sz w:val="28"/>
          <w:szCs w:val="28"/>
        </w:rPr>
        <w:t>лали предшествующие поколения. Л</w:t>
      </w:r>
      <w:r w:rsidR="00FA3510" w:rsidRPr="003E0AAD">
        <w:rPr>
          <w:sz w:val="28"/>
          <w:szCs w:val="28"/>
        </w:rPr>
        <w:t>юдей изобретательных, творческих,</w:t>
      </w:r>
      <w:r w:rsidR="003E0AAD">
        <w:rPr>
          <w:sz w:val="28"/>
          <w:szCs w:val="28"/>
        </w:rPr>
        <w:t xml:space="preserve"> у которых </w:t>
      </w:r>
      <w:proofErr w:type="gramStart"/>
      <w:r w:rsidR="003E0AAD">
        <w:rPr>
          <w:sz w:val="28"/>
          <w:szCs w:val="28"/>
        </w:rPr>
        <w:t xml:space="preserve">критический и гибкий </w:t>
      </w:r>
      <w:r w:rsidR="00FA3510" w:rsidRPr="003E0AAD">
        <w:rPr>
          <w:sz w:val="28"/>
          <w:szCs w:val="28"/>
        </w:rPr>
        <w:t>ум</w:t>
      </w:r>
      <w:proofErr w:type="gramEnd"/>
      <w:r w:rsidR="00FA3510" w:rsidRPr="003E0AAD">
        <w:rPr>
          <w:sz w:val="28"/>
          <w:szCs w:val="28"/>
        </w:rPr>
        <w:t xml:space="preserve"> и которые не принимают на веру все, что им предлагают». </w:t>
      </w:r>
      <w:r w:rsidR="00FA3510" w:rsidRPr="003E0AAD">
        <w:rPr>
          <w:rStyle w:val="a5"/>
          <w:b w:val="0"/>
          <w:sz w:val="28"/>
          <w:szCs w:val="28"/>
        </w:rPr>
        <w:t xml:space="preserve">Наиболее </w:t>
      </w:r>
      <w:r w:rsidR="00FA3510" w:rsidRPr="003E0AAD">
        <w:rPr>
          <w:rStyle w:val="a5"/>
          <w:b w:val="0"/>
          <w:sz w:val="28"/>
          <w:szCs w:val="28"/>
        </w:rPr>
        <w:lastRenderedPageBreak/>
        <w:t xml:space="preserve">эффективными средствами </w:t>
      </w:r>
      <w:r w:rsidR="00FA3510" w:rsidRPr="003E0AAD">
        <w:rPr>
          <w:sz w:val="28"/>
          <w:szCs w:val="28"/>
        </w:rPr>
        <w:t xml:space="preserve">включения младших школьников в процесс творчества на уроке являются: </w:t>
      </w:r>
      <w:r w:rsidR="00FA3510" w:rsidRPr="003E0AAD">
        <w:rPr>
          <w:rStyle w:val="14pt"/>
          <w:i w:val="0"/>
        </w:rPr>
        <w:t>игровая деятельность</w:t>
      </w:r>
      <w:r w:rsidR="00FA3510" w:rsidRPr="003E0AAD">
        <w:rPr>
          <w:rStyle w:val="14pt"/>
        </w:rPr>
        <w:t>;</w:t>
      </w:r>
      <w:r w:rsidR="00327B6D" w:rsidRPr="003E0AAD">
        <w:rPr>
          <w:rStyle w:val="14pt"/>
        </w:rPr>
        <w:t xml:space="preserve"> </w:t>
      </w:r>
      <w:r w:rsidR="00FA3510" w:rsidRPr="003E0AAD">
        <w:rPr>
          <w:sz w:val="28"/>
          <w:szCs w:val="28"/>
        </w:rPr>
        <w:t>создание положительных эмоциональных ситуаций; успешность; работа в парах; проблемное обучение.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Успех - важнейший стимул активной деятельности человека. Этот психологический феномен особенно ярко проявляется в детском возрасте, когда другие мотивы и стимулы еще неустойчивы или</w:t>
      </w:r>
      <w:r w:rsidR="00990635" w:rsidRPr="003E0AAD">
        <w:rPr>
          <w:sz w:val="28"/>
          <w:szCs w:val="28"/>
        </w:rPr>
        <w:t xml:space="preserve"> слабо выражены. Ребенок, слабо</w:t>
      </w:r>
      <w:r w:rsidRPr="003E0AAD">
        <w:rPr>
          <w:sz w:val="28"/>
          <w:szCs w:val="28"/>
        </w:rPr>
        <w:t>успевающий, отстающий от своих сверстников, быстро теряет интерес к учению и его познавательная активность на уроке приближается к нулевому уровню.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Многие педагоги говорят, что успех обучения в конечном итоге определяется отношением школьника к учению, их стремлением к познанию, осознанным и самостоятельным приобретением знаний, умений, навыков, их активностью.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E0AAD">
        <w:rPr>
          <w:sz w:val="28"/>
          <w:szCs w:val="28"/>
        </w:rPr>
        <w:t xml:space="preserve">Познавательный интерес формируется в процессе обучения через предметное содержание деятельности и складывающиеся отношения между участниками учебного процесса. Этому способствует широкое использование фактора новизны знаний, элементов проблемности в обучении, привлечении данных о современных достижениях науки и техники, показ значимости знаний, умений, навыков, организация самостоятельных работ творческого характера, организация взаимообучения, взаимоконтроля учащихся </w:t>
      </w:r>
      <w:proofErr w:type="gramStart"/>
      <w:r w:rsidRPr="003E0AAD">
        <w:rPr>
          <w:sz w:val="28"/>
          <w:szCs w:val="28"/>
        </w:rPr>
        <w:t>и т.п</w:t>
      </w:r>
      <w:proofErr w:type="gramEnd"/>
      <w:r w:rsidRPr="003E0AAD">
        <w:rPr>
          <w:sz w:val="28"/>
          <w:szCs w:val="28"/>
        </w:rPr>
        <w:t>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 xml:space="preserve">В активном восприятии и осмыслении изучаемого материала большое значение имеет умение учителя придавать этому материалу увлекательный характер, делать его живым и интересным. Основной задачей учителя при организации эффективного учебно-познавательного процесса является включение в </w:t>
      </w:r>
      <w:proofErr w:type="gramStart"/>
      <w:r w:rsidRPr="003E0AAD">
        <w:rPr>
          <w:sz w:val="28"/>
          <w:szCs w:val="28"/>
        </w:rPr>
        <w:t>изучаемый</w:t>
      </w:r>
      <w:proofErr w:type="gramEnd"/>
      <w:r w:rsidRPr="003E0AAD">
        <w:rPr>
          <w:sz w:val="28"/>
          <w:szCs w:val="28"/>
        </w:rPr>
        <w:t xml:space="preserve"> материал занимательных моментов, элементов новизны и неизвестности, что способствует развитию познавательного интереса и формированию познавательных потребностей.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Необходимо отметить, что формирование познавательного интереса к учению - важное средство повышения качества обучения. Это особенно важно в начальной школе, когда еще только формируются и определяются постоянные интересы к тому или иному предмету. Чтобы формировать у учащихся умение самостоятельно пополнять свои знания, необходимо воспитывать у них интерес к учению, потребность в знаниях.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Одним из важнейших факторов развития интереса к учению является понимание детьми необходимости того или иного изучаемого материала. Для развития познавательного интере</w:t>
      </w:r>
      <w:r w:rsidR="00990635" w:rsidRPr="003E0AAD">
        <w:rPr>
          <w:sz w:val="28"/>
          <w:szCs w:val="28"/>
        </w:rPr>
        <w:t>са к изучаемому материалу больши</w:t>
      </w:r>
      <w:r w:rsidRPr="003E0AAD">
        <w:rPr>
          <w:sz w:val="28"/>
          <w:szCs w:val="28"/>
        </w:rPr>
        <w:t>е</w:t>
      </w:r>
      <w:r w:rsidR="004E6CFB" w:rsidRPr="003E0AAD">
        <w:rPr>
          <w:sz w:val="28"/>
          <w:szCs w:val="28"/>
        </w:rPr>
        <w:t xml:space="preserve"> </w:t>
      </w:r>
      <w:r w:rsidRPr="003E0AAD">
        <w:rPr>
          <w:sz w:val="28"/>
          <w:szCs w:val="28"/>
        </w:rPr>
        <w:t xml:space="preserve">психические и физические нагрузки. В познавательных играх нет </w:t>
      </w:r>
      <w:proofErr w:type="gramStart"/>
      <w:r w:rsidRPr="003E0AAD">
        <w:rPr>
          <w:sz w:val="28"/>
          <w:szCs w:val="28"/>
        </w:rPr>
        <w:t>прямого</w:t>
      </w:r>
      <w:proofErr w:type="gramEnd"/>
      <w:r w:rsidRPr="003E0AAD">
        <w:rPr>
          <w:sz w:val="28"/>
          <w:szCs w:val="28"/>
        </w:rPr>
        <w:t xml:space="preserve"> обучения. Они всегда связаны с положительными эмоциями, чего нельзя порой сказать о непосредственном обучении. Познавательная игра - не только наиболее доступная форма обучения, но и, что очень важно, наиболее желаемая ребенком. В игре дети готовы учиться сколько угодно, практически не уставая и обогаща</w:t>
      </w:r>
      <w:r w:rsidR="00327B6D" w:rsidRPr="003E0AAD">
        <w:rPr>
          <w:sz w:val="28"/>
          <w:szCs w:val="28"/>
        </w:rPr>
        <w:t>ясь эмоционально.</w:t>
      </w:r>
      <w:r w:rsidR="00327B6D" w:rsidRPr="003E0AAD">
        <w:rPr>
          <w:sz w:val="28"/>
          <w:szCs w:val="28"/>
        </w:rPr>
        <w:tab/>
        <w:t xml:space="preserve">В </w:t>
      </w:r>
      <w:r w:rsidRPr="003E0AAD">
        <w:rPr>
          <w:sz w:val="28"/>
          <w:szCs w:val="28"/>
        </w:rPr>
        <w:t>познавательных играх всегда эффективно создается зона ближайшего развития, возможность подготовить сознание для восприятия нового.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90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Использ</w:t>
      </w:r>
      <w:r w:rsidR="004E6CFB" w:rsidRPr="003E0AAD">
        <w:rPr>
          <w:sz w:val="28"/>
          <w:szCs w:val="28"/>
        </w:rPr>
        <w:t xml:space="preserve">ование дидактических игр </w:t>
      </w:r>
      <w:proofErr w:type="gramStart"/>
      <w:r w:rsidR="004E6CFB" w:rsidRPr="003E0AAD">
        <w:rPr>
          <w:sz w:val="28"/>
          <w:szCs w:val="28"/>
        </w:rPr>
        <w:t>принося</w:t>
      </w:r>
      <w:r w:rsidR="003E0AAD">
        <w:rPr>
          <w:sz w:val="28"/>
          <w:szCs w:val="28"/>
        </w:rPr>
        <w:t>т</w:t>
      </w:r>
      <w:r w:rsidRPr="003E0AAD">
        <w:rPr>
          <w:sz w:val="28"/>
          <w:szCs w:val="28"/>
        </w:rPr>
        <w:t xml:space="preserve"> </w:t>
      </w:r>
      <w:r w:rsidR="003E0AAD">
        <w:rPr>
          <w:sz w:val="28"/>
          <w:szCs w:val="28"/>
        </w:rPr>
        <w:t xml:space="preserve">хорошие </w:t>
      </w:r>
      <w:r w:rsidRPr="003E0AAD">
        <w:rPr>
          <w:sz w:val="28"/>
          <w:szCs w:val="28"/>
        </w:rPr>
        <w:t>результаты</w:t>
      </w:r>
      <w:proofErr w:type="gramEnd"/>
      <w:r w:rsidRPr="003E0AAD">
        <w:rPr>
          <w:sz w:val="28"/>
          <w:szCs w:val="28"/>
        </w:rPr>
        <w:t xml:space="preserve">, если </w:t>
      </w:r>
      <w:r w:rsidRPr="003E0AAD">
        <w:rPr>
          <w:sz w:val="28"/>
          <w:szCs w:val="28"/>
        </w:rPr>
        <w:lastRenderedPageBreak/>
        <w:t>игра полностью соответствует целям и задачам урока и в ней принимают активное участие все дети. Играя с увлечением, они лучше усваивают материал, не устают и не теряют интереса. В процессе игры у детей формируются общеучебные умения и навыки, в частности умения контроля и самоконтроля, формируются такие черты характера, как взаимопонимание, ответственность, честность.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50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Познавательный интерес - высший стимул всего учебного процесса, средство активизации познавательной деятельности учащихся. Разнообразие эффективных приемов пробуждает у детей интерес и положительное отношение не только к результатам, но и самому процессу обучения, к учителю, уверенность в преодолении трудностей.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50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Становление познавательных интересов учащихся, воспитание активного отношения к труду происходит, прежде всего, на уроке. Необходимо активизировать познавательную деятельность учащихся и повышать интерес к учению на каждом этапе любого урока, употребляя для этого различные методы, формы и виды работы: дифференцированный подход к детям, индивидуальную работу на уроке, различный дидактический, иллюстрационный, раздаточный материал, технические средства обучения и другие.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50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Принципиально важно, чтобы дети на каждом уроке переживали радость открытия, чтобы у них формировалась вера в свои силы и познавательный интерес. Интерес и успешность обучения — вот те основные параметры, которые определяют полноценное интеллектуальное и физиологическое развитие, а значит, и качество работы учителя.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50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 xml:space="preserve">Ученик работает на уроке с интересом, если он выполняет </w:t>
      </w:r>
      <w:proofErr w:type="gramStart"/>
      <w:r w:rsidRPr="003E0AAD">
        <w:rPr>
          <w:sz w:val="28"/>
          <w:szCs w:val="28"/>
        </w:rPr>
        <w:t>посильные</w:t>
      </w:r>
      <w:proofErr w:type="gramEnd"/>
      <w:r w:rsidRPr="003E0AAD">
        <w:rPr>
          <w:sz w:val="28"/>
          <w:szCs w:val="28"/>
        </w:rPr>
        <w:t xml:space="preserve"> для него задания. Одной из причин нежелания учиться заключается именно в том, что ребенку на уроках предлагают задания, к выполнению которых он еще не готов, с которыми справиться не может. Следовательно, надо хорошо знать индивидуальные особенности детей. Задача педагога состоит в необходимости помочь каждому ученику самоутвердиться, искать и находить собственные пути получения ответа на вопрос задачи.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50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 xml:space="preserve">Создание нестандартных ситуаций на уроке способствует развитию познавательного интереса и внимания к учебному материалу, активности учащихся и снятию усталости. Наиболее часто применяются в практике работы учителей урок-сказка, урок-конкурс, урок-путешествие, урок-игра. Каждый из этих уроков имеет ряд своих особенностей, но все </w:t>
      </w:r>
      <w:r w:rsidR="00990635" w:rsidRPr="003E0AAD">
        <w:rPr>
          <w:sz w:val="28"/>
          <w:szCs w:val="28"/>
        </w:rPr>
        <w:t>они  имеют методику</w:t>
      </w:r>
      <w:r w:rsidRPr="003E0AAD">
        <w:rPr>
          <w:sz w:val="28"/>
          <w:szCs w:val="28"/>
        </w:rPr>
        <w:t xml:space="preserve"> преподавания данного предмета. Поэтому перед тем как приступить к изучению какой-нибудь темы, учитель много времени должен уделить поискам активных форм и методов обучения. Заставить учиться нельзя, учебой надо увлечь. И это совершенно справедливо. Настоящее сотрудничество учителя и ученика возможно лишь при условии, что ученик будет хотеть делать то, что желает учитель. Чтобы активизировать познавательную деятельность детей, надо привнести элемент занимательности, как в содержание, так и в форму работы.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50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Познавательная деятельность развивает логическое мышление, внимание, память, речь, воображение, поддерживает интерес к обучению.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E0AAD">
        <w:rPr>
          <w:sz w:val="28"/>
          <w:szCs w:val="28"/>
        </w:rPr>
        <w:lastRenderedPageBreak/>
        <w:t>Все эти процессы взаимосвязаны. Многие педагоги используют в учебном процессе различные методические приемы: дидактические игры, игровые моменты работу со словарями и схемами, ввод интеграции и т.д.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Игра - это «дитя труда». Ребенок, наблюдая за деятельностью взрослых, переносит ее в игру. Игра для младших школьников - любимая форма деятельности. В игре, осваивая игровые роли, дети обогащают свой социальный опыт, учатся адаптироваться в незнакомых условиях. Интерес детей в дидактической игре перемещается от игрового действия к умственной задаче.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50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познания. В ней дети охотно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учеников глубокое удовлетворение, создает радостное рабочее настроение, облегчает процесс усвоения знаний.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50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>Высоко оценивая значение игры, В.А. Сухомлинский писал: «Без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любознательности». В дидактических играх ребенок сравнивает, наблюдает, сопоставляет, классифицирует предметы по тем или иным признакам, производит доступные ему анализ и синтез, делает обобщения.</w:t>
      </w:r>
    </w:p>
    <w:p w:rsidR="00E13FB5" w:rsidRPr="003E0AAD" w:rsidRDefault="00FA3510" w:rsidP="00236975">
      <w:pPr>
        <w:pStyle w:val="1"/>
        <w:shd w:val="clear" w:color="auto" w:fill="auto"/>
        <w:spacing w:before="0" w:line="240" w:lineRule="auto"/>
        <w:ind w:firstLine="500"/>
        <w:jc w:val="both"/>
        <w:rPr>
          <w:sz w:val="28"/>
          <w:szCs w:val="28"/>
        </w:rPr>
      </w:pPr>
      <w:r w:rsidRPr="003E0AAD">
        <w:rPr>
          <w:sz w:val="28"/>
          <w:szCs w:val="28"/>
        </w:rPr>
        <w:t xml:space="preserve">Однако не всякая игра имеет существенное образовательное и воспитательное значение, а лишь та, которая приобретает характер познавательной деятельности. Дидактическая игра обучающего характера сближает новую, познавательную </w:t>
      </w:r>
      <w:r w:rsidR="008964CF" w:rsidRPr="003E0AAD">
        <w:rPr>
          <w:sz w:val="28"/>
          <w:szCs w:val="28"/>
        </w:rPr>
        <w:t>деятельность, о</w:t>
      </w:r>
      <w:r w:rsidRPr="003E0AAD">
        <w:rPr>
          <w:sz w:val="28"/>
          <w:szCs w:val="28"/>
        </w:rPr>
        <w:t xml:space="preserve">блегчая переход от игры к серьезной умственной работе. Познавательные игры дают возможность решать сразу целый ряд задач обучения и воспитания. </w:t>
      </w:r>
    </w:p>
    <w:sectPr w:rsidR="00E13FB5" w:rsidRPr="003E0AAD" w:rsidSect="00E13FB5">
      <w:type w:val="continuous"/>
      <w:pgSz w:w="11909" w:h="16838"/>
      <w:pgMar w:top="1180" w:right="1063" w:bottom="1180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10" w:rsidRDefault="00FA3510" w:rsidP="00E13FB5">
      <w:r>
        <w:separator/>
      </w:r>
    </w:p>
  </w:endnote>
  <w:endnote w:type="continuationSeparator" w:id="0">
    <w:p w:rsidR="00FA3510" w:rsidRDefault="00FA3510" w:rsidP="00E1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10" w:rsidRDefault="00FA3510"/>
  </w:footnote>
  <w:footnote w:type="continuationSeparator" w:id="0">
    <w:p w:rsidR="00FA3510" w:rsidRDefault="00FA35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13FB5"/>
    <w:rsid w:val="00140E6B"/>
    <w:rsid w:val="00183F36"/>
    <w:rsid w:val="00236975"/>
    <w:rsid w:val="00327B6D"/>
    <w:rsid w:val="003E0AAD"/>
    <w:rsid w:val="004E6CFB"/>
    <w:rsid w:val="0073401E"/>
    <w:rsid w:val="008964CF"/>
    <w:rsid w:val="008C281E"/>
    <w:rsid w:val="0093183B"/>
    <w:rsid w:val="00990635"/>
    <w:rsid w:val="00A5442A"/>
    <w:rsid w:val="00BD3350"/>
    <w:rsid w:val="00D10473"/>
    <w:rsid w:val="00E13FB5"/>
    <w:rsid w:val="00ED205B"/>
    <w:rsid w:val="00FA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3F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F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13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E13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E13FB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4pt">
    <w:name w:val="Основной текст + 14 pt;Курсив"/>
    <w:basedOn w:val="a4"/>
    <w:rsid w:val="00E13FB5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3F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E13FB5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E13FB5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13FB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2019-12-19T03:41:00Z</dcterms:created>
  <dcterms:modified xsi:type="dcterms:W3CDTF">2019-12-22T04:03:00Z</dcterms:modified>
</cp:coreProperties>
</file>